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1D6" w:rsidRDefault="006F51D6" w:rsidP="006851F2">
      <w:pPr>
        <w:pStyle w:val="text-justify"/>
        <w:shd w:val="clear" w:color="auto" w:fill="FFFFFF"/>
        <w:spacing w:line="276" w:lineRule="auto"/>
        <w:jc w:val="center"/>
        <w:rPr>
          <w:b/>
          <w:noProof/>
          <w:color w:val="000000"/>
        </w:rPr>
      </w:pPr>
      <w:bookmarkStart w:id="0" w:name="_GoBack"/>
      <w:bookmarkEnd w:id="0"/>
    </w:p>
    <w:p w:rsidR="001D4366" w:rsidRPr="006851F2" w:rsidRDefault="006851F2" w:rsidP="006851F2">
      <w:pPr>
        <w:pStyle w:val="text-justify"/>
        <w:shd w:val="clear" w:color="auto" w:fill="FFFFFF"/>
        <w:spacing w:line="276" w:lineRule="auto"/>
        <w:jc w:val="center"/>
        <w:rPr>
          <w:b/>
          <w:noProof/>
          <w:color w:val="000000"/>
        </w:rPr>
      </w:pPr>
      <w:r>
        <w:rPr>
          <w:b/>
          <w:noProof/>
          <w:color w:val="000000"/>
        </w:rPr>
        <w:drawing>
          <wp:inline distT="0" distB="0" distL="0" distR="0" wp14:anchorId="1C54206D" wp14:editId="626CBCDA">
            <wp:extent cx="742950" cy="733425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3410" w:rsidRPr="00B77B47" w:rsidRDefault="00413410" w:rsidP="00E96A64">
      <w:pPr>
        <w:pStyle w:val="text-justify"/>
        <w:shd w:val="clear" w:color="auto" w:fill="FFFFFF"/>
        <w:spacing w:line="276" w:lineRule="auto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B77B47" w:rsidRPr="00B77B47" w:rsidRDefault="00B77B47" w:rsidP="00B77B47">
      <w:pPr>
        <w:shd w:val="clear" w:color="auto" w:fill="FFFFFF"/>
        <w:spacing w:before="240" w:after="240" w:line="360" w:lineRule="auto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l-PL"/>
        </w:rPr>
      </w:pPr>
      <w:r w:rsidRPr="00B77B4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l-PL"/>
        </w:rPr>
        <w:t>Świadczenie pieniężne z tytułu pełnienia funkcji sołtysa</w:t>
      </w:r>
    </w:p>
    <w:p w:rsidR="00B77B47" w:rsidRPr="00B77B47" w:rsidRDefault="00B77B47" w:rsidP="00B77B47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</w:pPr>
      <w:r w:rsidRPr="00B77B47"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  <w:t>Od 1 lipca 2023 r. Kasa Rolniczego Ubezpieczenia Społecznego będzie przyznawała świadczenia pieniężne z tytułu pełnienia funkcji sołtysa dla wszystkich osób pełniących tę funkcję, nawet w przypadku pobierania świadczenia emerytalno-rentowego z ZUS lub innego organu rentowego.</w:t>
      </w:r>
    </w:p>
    <w:p w:rsidR="00B77B47" w:rsidRPr="00B77B47" w:rsidRDefault="00B77B47" w:rsidP="00B77B47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t xml:space="preserve">Świadczenie pieniężne będzie wypłacane na wniosek osoby uprawnionej, którego wzór zostanie określony w rozporządzeniu ministra właściwego do spraw rozwoju wsi wydane </w:t>
      </w: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br/>
        <w:t>w porozumieniu z ministrem właściwym do spraw administracji publicznej. </w:t>
      </w:r>
    </w:p>
    <w:p w:rsidR="00B77B47" w:rsidRPr="00B77B47" w:rsidRDefault="00B77B47" w:rsidP="00B77B47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t>Wniosek o przyznanie świadczenia będzie można złożyć w oddziale regionalnym albo placówce terenowej Kasy Rolniczego Ubezpieczenia Społecznego właściwych ze względu na miejsce zamieszkania wnioskodawcy od 1 lipca 2023 r. </w:t>
      </w:r>
    </w:p>
    <w:p w:rsidR="00B77B47" w:rsidRPr="00B77B47" w:rsidRDefault="00B77B47" w:rsidP="00B77B47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t xml:space="preserve">Do wniosku o przyznanie świadczenia należy dołączyć zaświadczenie wydane przez wójta (burmistrza, prezydenta miasta) właściwego dla sołectwa, w którym wnioskodawca pełnił funkcję sołtysa, potwierdzające okres pełnienia tej funkcji oraz oświadczenie wnioskodawcy </w:t>
      </w: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br/>
        <w:t xml:space="preserve">o niekaralności za przestępstwo lub przestępstwo skarbowe popełnione w związku </w:t>
      </w: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br/>
        <w:t xml:space="preserve">z pełnieniem funkcji sołtysa. Jeżeli wójt (burmistrz, prezydent miasta) nie dysponuje danymi potwierdzającymi okres pełnienia przez wnioskodawcę funkcji sołtysa, wydaje postanowienie o odmowie wydania zaświadczenia ze względu na brak danych potwierdzających okres pełnienia funkcji. Postanowienie to należy dołączyć do wniosku o przyznanie świadczenia. </w:t>
      </w: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br/>
        <w:t xml:space="preserve">W przypadku braku dokumentów potwierdzających spełnienie wymogu pełnienia funkcji sołtysa przez co najmniej dwie kadencje </w:t>
      </w: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lastRenderedPageBreak/>
        <w:t>nie mniej niż 8 lat zaświadczenie będzie mogło być zastąpione pisemnym oświadczeniem złożonym przez wnioskodawcę o spełnieniu tego wymogu, potwierdzonym pisemnymi oświadczeniami złożonymi przez co najmniej 5 osób zamieszkujących w sołectwie w czasie, w którym wnioskodawca pełnił w nim funkcję sołtysa.</w:t>
      </w:r>
    </w:p>
    <w:p w:rsidR="00B77B47" w:rsidRPr="00B77B47" w:rsidRDefault="00B77B47" w:rsidP="00B77B47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t>Decyzja w sprawie o przyznanie świadczenia będzie wydawana w terminie 60 dni od dnia złożenia wniosku o jego przyznanie.</w:t>
      </w:r>
    </w:p>
    <w:p w:rsidR="00B77B47" w:rsidRPr="00B77B47" w:rsidRDefault="00B77B47" w:rsidP="00B77B47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t>Świadczenie pieniężne z tytułu pełnienia funkcji sołtysa uzyskają osoby, które: </w:t>
      </w:r>
    </w:p>
    <w:p w:rsidR="00B77B47" w:rsidRPr="00B77B47" w:rsidRDefault="00B77B47" w:rsidP="00B77B47">
      <w:pPr>
        <w:numPr>
          <w:ilvl w:val="0"/>
          <w:numId w:val="22"/>
        </w:numPr>
        <w:shd w:val="clear" w:color="auto" w:fill="FFFFFF"/>
        <w:spacing w:after="0" w:line="360" w:lineRule="auto"/>
        <w:ind w:left="480" w:right="240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t>pełniły funkcji sołtysa na podstawie ustawy z dnia 8 marca 1990 r. o samorządzie gminnym przez okres co najmniej dwóch kadencji, lecz nie mniej niż 8 lat,</w:t>
      </w:r>
    </w:p>
    <w:p w:rsidR="00B77B47" w:rsidRPr="00B77B47" w:rsidRDefault="00B77B47" w:rsidP="00B77B47">
      <w:pPr>
        <w:numPr>
          <w:ilvl w:val="0"/>
          <w:numId w:val="22"/>
        </w:numPr>
        <w:shd w:val="clear" w:color="auto" w:fill="FFFFFF"/>
        <w:spacing w:after="0" w:line="360" w:lineRule="auto"/>
        <w:ind w:left="480" w:right="240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t>uzyskały odpowiedni wiek: w przypadku kobiet 60 lat, zaś w przypadku mężczyzn 65 lat,</w:t>
      </w:r>
    </w:p>
    <w:p w:rsidR="00B77B47" w:rsidRPr="00B77B47" w:rsidRDefault="00B77B47" w:rsidP="00B77B47">
      <w:pPr>
        <w:numPr>
          <w:ilvl w:val="0"/>
          <w:numId w:val="22"/>
        </w:numPr>
        <w:shd w:val="clear" w:color="auto" w:fill="FFFFFF"/>
        <w:spacing w:after="0" w:line="360" w:lineRule="auto"/>
        <w:ind w:left="480" w:right="240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t>nie były skazane prawomocnym wyrokiem za przestępstwo lub przestępstwo skarbowe popełnione w związku z pełnieniem funkcji sołtysa.</w:t>
      </w:r>
    </w:p>
    <w:p w:rsidR="00B77B47" w:rsidRPr="00B77B47" w:rsidRDefault="00B77B47" w:rsidP="00B77B47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t>Przy ustalaniu okresu pełnienia funkcji sołtysa nie jest wymagane zachowanie ciągłości pełnienia tej funkcji.</w:t>
      </w:r>
    </w:p>
    <w:p w:rsidR="00B77B47" w:rsidRPr="00B77B47" w:rsidRDefault="00B77B47" w:rsidP="00B77B47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t xml:space="preserve">Świadczenie przysługuje od miesiąca, w którym zostanie złożony wniosek o jego przyznanie, w kwocie 300 złotych miesięcznie, wypłacanej do 15. dnia każdego miesiąca. Kwota ta będzie podlegała corocznej waloryzacji (od dnia 1 marca danego roku) o wskaźnik waloryzacji ustalony zgodnie z przepisami ustawy z dnia 17 grudnia 1998 r. o emeryturach i rentach </w:t>
      </w:r>
      <w:r w:rsidRPr="00B77B47">
        <w:rPr>
          <w:rFonts w:ascii="Arial" w:eastAsia="Times New Roman" w:hAnsi="Arial" w:cs="Arial"/>
          <w:color w:val="000000" w:themeColor="text1"/>
          <w:sz w:val="22"/>
          <w:lang w:eastAsia="pl-PL"/>
        </w:rPr>
        <w:br/>
        <w:t>z Funduszu Ubezpieczeń Społecznych. </w:t>
      </w:r>
    </w:p>
    <w:p w:rsidR="00B77B47" w:rsidRPr="00B77B47" w:rsidRDefault="00B77B47" w:rsidP="00B77B47">
      <w:pPr>
        <w:shd w:val="clear" w:color="auto" w:fill="FFFFFF"/>
        <w:spacing w:after="240" w:line="360" w:lineRule="auto"/>
        <w:rPr>
          <w:rFonts w:ascii="Arial" w:eastAsia="Times New Roman" w:hAnsi="Arial" w:cs="Arial"/>
          <w:color w:val="000000" w:themeColor="text1"/>
          <w:szCs w:val="20"/>
          <w:lang w:eastAsia="pl-PL"/>
        </w:rPr>
      </w:pPr>
      <w:r w:rsidRPr="00B77B47">
        <w:rPr>
          <w:rFonts w:ascii="Arial" w:eastAsia="Times New Roman" w:hAnsi="Arial" w:cs="Arial"/>
          <w:color w:val="000000" w:themeColor="text1"/>
          <w:szCs w:val="20"/>
          <w:lang w:eastAsia="pl-PL"/>
        </w:rPr>
        <w:t>Podstawa prawna: </w:t>
      </w:r>
      <w:r w:rsidRPr="00B77B47">
        <w:rPr>
          <w:rFonts w:ascii="Arial" w:eastAsia="Times New Roman" w:hAnsi="Arial" w:cs="Arial"/>
          <w:color w:val="000000" w:themeColor="text1"/>
          <w:szCs w:val="20"/>
          <w:lang w:eastAsia="pl-PL"/>
        </w:rPr>
        <w:br/>
        <w:t>•    ustawa z dnia 26 maja 2023 r. o świadczeniu pieniężnym z tytułu pełnienia funkcji sołtysa (Dz. U. z 2023 r. poz. 1073),</w:t>
      </w:r>
    </w:p>
    <w:p w:rsidR="00504006" w:rsidRPr="00B77B47" w:rsidRDefault="00504006" w:rsidP="00B77B47">
      <w:pPr>
        <w:shd w:val="clear" w:color="auto" w:fill="FFFFFF"/>
        <w:spacing w:before="240" w:after="240" w:line="360" w:lineRule="auto"/>
        <w:jc w:val="both"/>
        <w:outlineLvl w:val="1"/>
        <w:rPr>
          <w:rFonts w:ascii="Arial" w:eastAsia="Times New Roman" w:hAnsi="Arial" w:cs="Arial"/>
          <w:color w:val="000000" w:themeColor="text1"/>
          <w:sz w:val="22"/>
          <w:lang w:eastAsia="pl-PL"/>
        </w:rPr>
      </w:pPr>
    </w:p>
    <w:sectPr w:rsidR="00504006" w:rsidRPr="00B77B47" w:rsidSect="00BC5E67">
      <w:headerReference w:type="default" r:id="rId9"/>
      <w:footerReference w:type="default" r:id="rId10"/>
      <w:pgSz w:w="11906" w:h="16838"/>
      <w:pgMar w:top="1069" w:right="1417" w:bottom="0" w:left="1417" w:header="708" w:footer="3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0936" w:rsidRDefault="00720936" w:rsidP="004A436D">
      <w:pPr>
        <w:spacing w:after="0" w:line="240" w:lineRule="auto"/>
      </w:pPr>
      <w:r>
        <w:separator/>
      </w:r>
    </w:p>
  </w:endnote>
  <w:endnote w:type="continuationSeparator" w:id="0">
    <w:p w:rsidR="00720936" w:rsidRDefault="00720936" w:rsidP="004A43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tka Small">
    <w:panose1 w:val="02000505000000020004"/>
    <w:charset w:val="EE"/>
    <w:family w:val="auto"/>
    <w:pitch w:val="variable"/>
    <w:sig w:usb0="A00002EF" w:usb1="4000204B" w:usb2="00000000" w:usb3="00000000" w:csb0="0000019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2825" w:rsidRPr="00885413" w:rsidRDefault="00382825" w:rsidP="004A436D">
    <w:pPr>
      <w:pStyle w:val="Stopka"/>
      <w:jc w:val="center"/>
      <w:rPr>
        <w:i/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0936" w:rsidRDefault="00720936" w:rsidP="004A436D">
      <w:pPr>
        <w:spacing w:after="0" w:line="240" w:lineRule="auto"/>
      </w:pPr>
      <w:r>
        <w:separator/>
      </w:r>
    </w:p>
  </w:footnote>
  <w:footnote w:type="continuationSeparator" w:id="0">
    <w:p w:rsidR="00720936" w:rsidRDefault="00720936" w:rsidP="004A43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2825" w:rsidRPr="004A436D" w:rsidRDefault="004F4F44" w:rsidP="004A436D">
    <w:pPr>
      <w:pStyle w:val="Nagwek"/>
      <w:jc w:val="right"/>
      <w:rPr>
        <w:i/>
      </w:rPr>
    </w:pPr>
    <w:r>
      <w:rPr>
        <w:i/>
      </w:rPr>
      <w:t>Częstochowa,</w:t>
    </w:r>
    <w:r w:rsidR="00404A92">
      <w:rPr>
        <w:i/>
      </w:rPr>
      <w:t xml:space="preserve"> </w:t>
    </w:r>
    <w:r w:rsidR="00B77B47">
      <w:rPr>
        <w:i/>
      </w:rPr>
      <w:t>12</w:t>
    </w:r>
    <w:r w:rsidR="00404A92">
      <w:rPr>
        <w:i/>
      </w:rPr>
      <w:t xml:space="preserve"> czerwca</w:t>
    </w:r>
    <w:r w:rsidR="00382825">
      <w:rPr>
        <w:i/>
      </w:rPr>
      <w:t xml:space="preserve"> </w:t>
    </w:r>
    <w:r w:rsidR="00382825" w:rsidRPr="004A436D">
      <w:rPr>
        <w:i/>
      </w:rPr>
      <w:t>20</w:t>
    </w:r>
    <w:r w:rsidR="0052209C">
      <w:rPr>
        <w:i/>
      </w:rPr>
      <w:t>23</w:t>
    </w:r>
    <w:r w:rsidR="00382825" w:rsidRPr="004A436D">
      <w:rPr>
        <w:i/>
      </w:rPr>
      <w:t xml:space="preserve"> roku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32F79"/>
    <w:multiLevelType w:val="hybridMultilevel"/>
    <w:tmpl w:val="9D2C12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C63D4"/>
    <w:multiLevelType w:val="hybridMultilevel"/>
    <w:tmpl w:val="2CFE9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D701E"/>
    <w:multiLevelType w:val="hybridMultilevel"/>
    <w:tmpl w:val="82ECFCC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0645CC"/>
    <w:multiLevelType w:val="hybridMultilevel"/>
    <w:tmpl w:val="6AE09442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0D6455E7"/>
    <w:multiLevelType w:val="hybridMultilevel"/>
    <w:tmpl w:val="9AD8DC24"/>
    <w:lvl w:ilvl="0" w:tplc="07243D4E">
      <w:start w:val="1"/>
      <w:numFmt w:val="bullet"/>
      <w:lvlText w:val="-"/>
      <w:lvlJc w:val="left"/>
      <w:pPr>
        <w:ind w:left="720" w:hanging="360"/>
      </w:pPr>
      <w:rPr>
        <w:rFonts w:ascii="Sitka Small" w:hAnsi="Sitka Smal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771345"/>
    <w:multiLevelType w:val="multilevel"/>
    <w:tmpl w:val="D3DE6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F9037C"/>
    <w:multiLevelType w:val="multilevel"/>
    <w:tmpl w:val="C4D01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526A93"/>
    <w:multiLevelType w:val="hybridMultilevel"/>
    <w:tmpl w:val="893AF4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986324"/>
    <w:multiLevelType w:val="multilevel"/>
    <w:tmpl w:val="6B9E2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8D0FF9"/>
    <w:multiLevelType w:val="hybridMultilevel"/>
    <w:tmpl w:val="3B4AF6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580633"/>
    <w:multiLevelType w:val="multilevel"/>
    <w:tmpl w:val="EF18F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5596234"/>
    <w:multiLevelType w:val="multilevel"/>
    <w:tmpl w:val="49A80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62550F"/>
    <w:multiLevelType w:val="multilevel"/>
    <w:tmpl w:val="D2B4D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AB54AB0"/>
    <w:multiLevelType w:val="multilevel"/>
    <w:tmpl w:val="1618D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9E2691"/>
    <w:multiLevelType w:val="hybridMultilevel"/>
    <w:tmpl w:val="8D102272"/>
    <w:lvl w:ilvl="0" w:tplc="38D8022A">
      <w:start w:val="1"/>
      <w:numFmt w:val="bullet"/>
      <w:lvlText w:val="-"/>
      <w:lvlJc w:val="left"/>
      <w:pPr>
        <w:ind w:left="720" w:hanging="360"/>
      </w:pPr>
      <w:rPr>
        <w:rFonts w:ascii="SimHei" w:eastAsia="SimHei" w:hAnsi="SimHei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14812"/>
    <w:multiLevelType w:val="hybridMultilevel"/>
    <w:tmpl w:val="E104FB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47D25"/>
    <w:multiLevelType w:val="hybridMultilevel"/>
    <w:tmpl w:val="B4604D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DD3D26"/>
    <w:multiLevelType w:val="hybridMultilevel"/>
    <w:tmpl w:val="4B544F6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182A11"/>
    <w:multiLevelType w:val="hybridMultilevel"/>
    <w:tmpl w:val="A0B24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C6494F"/>
    <w:multiLevelType w:val="multilevel"/>
    <w:tmpl w:val="46F81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114BD0"/>
    <w:multiLevelType w:val="hybridMultilevel"/>
    <w:tmpl w:val="625CCF7A"/>
    <w:lvl w:ilvl="0" w:tplc="07243D4E">
      <w:start w:val="1"/>
      <w:numFmt w:val="bullet"/>
      <w:lvlText w:val="-"/>
      <w:lvlJc w:val="left"/>
      <w:pPr>
        <w:ind w:left="720" w:hanging="360"/>
      </w:pPr>
      <w:rPr>
        <w:rFonts w:ascii="Sitka Small" w:hAnsi="Sitka Smal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6B3124"/>
    <w:multiLevelType w:val="multilevel"/>
    <w:tmpl w:val="00446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4"/>
  </w:num>
  <w:num w:numId="3">
    <w:abstractNumId w:val="16"/>
  </w:num>
  <w:num w:numId="4">
    <w:abstractNumId w:val="7"/>
  </w:num>
  <w:num w:numId="5">
    <w:abstractNumId w:val="13"/>
  </w:num>
  <w:num w:numId="6">
    <w:abstractNumId w:val="5"/>
  </w:num>
  <w:num w:numId="7">
    <w:abstractNumId w:val="6"/>
  </w:num>
  <w:num w:numId="8">
    <w:abstractNumId w:val="11"/>
  </w:num>
  <w:num w:numId="9">
    <w:abstractNumId w:val="8"/>
  </w:num>
  <w:num w:numId="10">
    <w:abstractNumId w:val="12"/>
  </w:num>
  <w:num w:numId="11">
    <w:abstractNumId w:val="14"/>
  </w:num>
  <w:num w:numId="12">
    <w:abstractNumId w:val="17"/>
  </w:num>
  <w:num w:numId="13">
    <w:abstractNumId w:val="9"/>
  </w:num>
  <w:num w:numId="14">
    <w:abstractNumId w:val="2"/>
  </w:num>
  <w:num w:numId="15">
    <w:abstractNumId w:val="0"/>
  </w:num>
  <w:num w:numId="16">
    <w:abstractNumId w:val="15"/>
  </w:num>
  <w:num w:numId="17">
    <w:abstractNumId w:val="3"/>
  </w:num>
  <w:num w:numId="18">
    <w:abstractNumId w:val="18"/>
  </w:num>
  <w:num w:numId="19">
    <w:abstractNumId w:val="1"/>
  </w:num>
  <w:num w:numId="20">
    <w:abstractNumId w:val="19"/>
  </w:num>
  <w:num w:numId="21">
    <w:abstractNumId w:val="21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9DE"/>
    <w:rsid w:val="00002468"/>
    <w:rsid w:val="000069CD"/>
    <w:rsid w:val="00017577"/>
    <w:rsid w:val="000300F1"/>
    <w:rsid w:val="0004203D"/>
    <w:rsid w:val="00042040"/>
    <w:rsid w:val="00052393"/>
    <w:rsid w:val="0007725B"/>
    <w:rsid w:val="00082579"/>
    <w:rsid w:val="000A1A86"/>
    <w:rsid w:val="000B0E8A"/>
    <w:rsid w:val="000E25D4"/>
    <w:rsid w:val="000F418D"/>
    <w:rsid w:val="00111C11"/>
    <w:rsid w:val="00114DFA"/>
    <w:rsid w:val="001268CC"/>
    <w:rsid w:val="00144AB2"/>
    <w:rsid w:val="00163F34"/>
    <w:rsid w:val="00177A13"/>
    <w:rsid w:val="0018195E"/>
    <w:rsid w:val="0018333F"/>
    <w:rsid w:val="001B0A1E"/>
    <w:rsid w:val="001B19FF"/>
    <w:rsid w:val="001C7F82"/>
    <w:rsid w:val="001D4366"/>
    <w:rsid w:val="001D514D"/>
    <w:rsid w:val="001E1B3D"/>
    <w:rsid w:val="001E5EB5"/>
    <w:rsid w:val="001F5023"/>
    <w:rsid w:val="00203AA2"/>
    <w:rsid w:val="002101A7"/>
    <w:rsid w:val="00217B5F"/>
    <w:rsid w:val="00217D76"/>
    <w:rsid w:val="00222FA5"/>
    <w:rsid w:val="00231AF5"/>
    <w:rsid w:val="0025204A"/>
    <w:rsid w:val="002618CE"/>
    <w:rsid w:val="00265FDB"/>
    <w:rsid w:val="002673C9"/>
    <w:rsid w:val="00272619"/>
    <w:rsid w:val="00283621"/>
    <w:rsid w:val="00286DA9"/>
    <w:rsid w:val="002A374C"/>
    <w:rsid w:val="002C7E59"/>
    <w:rsid w:val="002D36FE"/>
    <w:rsid w:val="002E6F7A"/>
    <w:rsid w:val="00334CBD"/>
    <w:rsid w:val="003430B8"/>
    <w:rsid w:val="00347F1E"/>
    <w:rsid w:val="00354B8C"/>
    <w:rsid w:val="00382825"/>
    <w:rsid w:val="00385154"/>
    <w:rsid w:val="0038654E"/>
    <w:rsid w:val="00392FD8"/>
    <w:rsid w:val="003A4F7F"/>
    <w:rsid w:val="003B0E34"/>
    <w:rsid w:val="003C77B4"/>
    <w:rsid w:val="003D17A6"/>
    <w:rsid w:val="003D7D3C"/>
    <w:rsid w:val="003F0BA8"/>
    <w:rsid w:val="00404A92"/>
    <w:rsid w:val="00413410"/>
    <w:rsid w:val="00417254"/>
    <w:rsid w:val="00417D6F"/>
    <w:rsid w:val="00424CDE"/>
    <w:rsid w:val="00437DB1"/>
    <w:rsid w:val="00451363"/>
    <w:rsid w:val="00454D71"/>
    <w:rsid w:val="004851CB"/>
    <w:rsid w:val="00493384"/>
    <w:rsid w:val="004949DC"/>
    <w:rsid w:val="0049608E"/>
    <w:rsid w:val="004A436D"/>
    <w:rsid w:val="004C1B42"/>
    <w:rsid w:val="004C5098"/>
    <w:rsid w:val="004C6651"/>
    <w:rsid w:val="004D5015"/>
    <w:rsid w:val="004E5BA3"/>
    <w:rsid w:val="004E5FEC"/>
    <w:rsid w:val="004F0877"/>
    <w:rsid w:val="004F4F44"/>
    <w:rsid w:val="004F6834"/>
    <w:rsid w:val="00504006"/>
    <w:rsid w:val="00517887"/>
    <w:rsid w:val="0052209C"/>
    <w:rsid w:val="0052235D"/>
    <w:rsid w:val="0053151D"/>
    <w:rsid w:val="00535FF0"/>
    <w:rsid w:val="0053748D"/>
    <w:rsid w:val="0054047E"/>
    <w:rsid w:val="00542C49"/>
    <w:rsid w:val="005452A4"/>
    <w:rsid w:val="00556457"/>
    <w:rsid w:val="005626D8"/>
    <w:rsid w:val="00562C4A"/>
    <w:rsid w:val="005646E0"/>
    <w:rsid w:val="00564A51"/>
    <w:rsid w:val="00580F2A"/>
    <w:rsid w:val="005852DC"/>
    <w:rsid w:val="005A6FE3"/>
    <w:rsid w:val="005B195F"/>
    <w:rsid w:val="005B1B8C"/>
    <w:rsid w:val="005B2AC0"/>
    <w:rsid w:val="005B6D45"/>
    <w:rsid w:val="005C0512"/>
    <w:rsid w:val="005C4A9D"/>
    <w:rsid w:val="005C4B9C"/>
    <w:rsid w:val="005E01FF"/>
    <w:rsid w:val="005E5D1B"/>
    <w:rsid w:val="005F7D5F"/>
    <w:rsid w:val="00602E23"/>
    <w:rsid w:val="006101C6"/>
    <w:rsid w:val="006358E8"/>
    <w:rsid w:val="00637DFF"/>
    <w:rsid w:val="00645C53"/>
    <w:rsid w:val="00657D17"/>
    <w:rsid w:val="00681F8A"/>
    <w:rsid w:val="006851F2"/>
    <w:rsid w:val="00687C79"/>
    <w:rsid w:val="006A4801"/>
    <w:rsid w:val="006A73FD"/>
    <w:rsid w:val="006B5842"/>
    <w:rsid w:val="006B6407"/>
    <w:rsid w:val="006C1C99"/>
    <w:rsid w:val="006D7206"/>
    <w:rsid w:val="006E4DE0"/>
    <w:rsid w:val="006E5BD7"/>
    <w:rsid w:val="006F51D6"/>
    <w:rsid w:val="006F51D8"/>
    <w:rsid w:val="00705394"/>
    <w:rsid w:val="00720936"/>
    <w:rsid w:val="00740007"/>
    <w:rsid w:val="00746B00"/>
    <w:rsid w:val="00766582"/>
    <w:rsid w:val="007A60AD"/>
    <w:rsid w:val="007D338B"/>
    <w:rsid w:val="007D6854"/>
    <w:rsid w:val="007E7008"/>
    <w:rsid w:val="00805A2F"/>
    <w:rsid w:val="00807E24"/>
    <w:rsid w:val="0081311E"/>
    <w:rsid w:val="0084537C"/>
    <w:rsid w:val="00846D1A"/>
    <w:rsid w:val="00852C99"/>
    <w:rsid w:val="0087265C"/>
    <w:rsid w:val="00875640"/>
    <w:rsid w:val="008763C0"/>
    <w:rsid w:val="00883646"/>
    <w:rsid w:val="00885413"/>
    <w:rsid w:val="00892A1E"/>
    <w:rsid w:val="008B3D3A"/>
    <w:rsid w:val="008C2D78"/>
    <w:rsid w:val="00902199"/>
    <w:rsid w:val="00903E4B"/>
    <w:rsid w:val="009064FF"/>
    <w:rsid w:val="0093058D"/>
    <w:rsid w:val="00933E95"/>
    <w:rsid w:val="00943715"/>
    <w:rsid w:val="00951365"/>
    <w:rsid w:val="00967D7B"/>
    <w:rsid w:val="00991486"/>
    <w:rsid w:val="00991DAA"/>
    <w:rsid w:val="009B1E1F"/>
    <w:rsid w:val="009B2D71"/>
    <w:rsid w:val="009C7E97"/>
    <w:rsid w:val="009E0E9C"/>
    <w:rsid w:val="00A0007A"/>
    <w:rsid w:val="00A0524C"/>
    <w:rsid w:val="00A23C28"/>
    <w:rsid w:val="00A31569"/>
    <w:rsid w:val="00A43C88"/>
    <w:rsid w:val="00A5269C"/>
    <w:rsid w:val="00A55B32"/>
    <w:rsid w:val="00A744EA"/>
    <w:rsid w:val="00A93B96"/>
    <w:rsid w:val="00AA2497"/>
    <w:rsid w:val="00AC0FC1"/>
    <w:rsid w:val="00AC3F08"/>
    <w:rsid w:val="00AD5907"/>
    <w:rsid w:val="00AE3EFB"/>
    <w:rsid w:val="00AE4EFA"/>
    <w:rsid w:val="00AE6346"/>
    <w:rsid w:val="00AE7DD0"/>
    <w:rsid w:val="00AF4631"/>
    <w:rsid w:val="00AF7AA4"/>
    <w:rsid w:val="00B202C3"/>
    <w:rsid w:val="00B22B34"/>
    <w:rsid w:val="00B26BB0"/>
    <w:rsid w:val="00B3169F"/>
    <w:rsid w:val="00B37726"/>
    <w:rsid w:val="00B4083A"/>
    <w:rsid w:val="00B40BD9"/>
    <w:rsid w:val="00B62CE4"/>
    <w:rsid w:val="00B62D46"/>
    <w:rsid w:val="00B63E1F"/>
    <w:rsid w:val="00B64BD7"/>
    <w:rsid w:val="00B6504C"/>
    <w:rsid w:val="00B702AD"/>
    <w:rsid w:val="00B77B47"/>
    <w:rsid w:val="00BA2760"/>
    <w:rsid w:val="00BB1C5A"/>
    <w:rsid w:val="00BC5E67"/>
    <w:rsid w:val="00BC667E"/>
    <w:rsid w:val="00BC6C0B"/>
    <w:rsid w:val="00BD00C4"/>
    <w:rsid w:val="00BE156B"/>
    <w:rsid w:val="00BE15FD"/>
    <w:rsid w:val="00BF0558"/>
    <w:rsid w:val="00C1178A"/>
    <w:rsid w:val="00C26960"/>
    <w:rsid w:val="00C30AB6"/>
    <w:rsid w:val="00C42915"/>
    <w:rsid w:val="00C440CF"/>
    <w:rsid w:val="00C47CE4"/>
    <w:rsid w:val="00C67AF0"/>
    <w:rsid w:val="00C73699"/>
    <w:rsid w:val="00C75E1F"/>
    <w:rsid w:val="00C97BB3"/>
    <w:rsid w:val="00CC49DE"/>
    <w:rsid w:val="00CD1B5A"/>
    <w:rsid w:val="00CD3DD2"/>
    <w:rsid w:val="00CD6F76"/>
    <w:rsid w:val="00CE0FAF"/>
    <w:rsid w:val="00CE2F66"/>
    <w:rsid w:val="00D00A14"/>
    <w:rsid w:val="00D42ACC"/>
    <w:rsid w:val="00D5180D"/>
    <w:rsid w:val="00D5771B"/>
    <w:rsid w:val="00D65DAD"/>
    <w:rsid w:val="00D65E3E"/>
    <w:rsid w:val="00D713AE"/>
    <w:rsid w:val="00D73EB6"/>
    <w:rsid w:val="00D76232"/>
    <w:rsid w:val="00D81E6F"/>
    <w:rsid w:val="00DB0D5F"/>
    <w:rsid w:val="00DB6595"/>
    <w:rsid w:val="00E0219D"/>
    <w:rsid w:val="00E059E8"/>
    <w:rsid w:val="00E1110B"/>
    <w:rsid w:val="00E44355"/>
    <w:rsid w:val="00E5521F"/>
    <w:rsid w:val="00E55D85"/>
    <w:rsid w:val="00E65882"/>
    <w:rsid w:val="00E6599B"/>
    <w:rsid w:val="00E738FA"/>
    <w:rsid w:val="00E77DE2"/>
    <w:rsid w:val="00E8208A"/>
    <w:rsid w:val="00E879BB"/>
    <w:rsid w:val="00E96A64"/>
    <w:rsid w:val="00EA0A89"/>
    <w:rsid w:val="00EA69FA"/>
    <w:rsid w:val="00EA771C"/>
    <w:rsid w:val="00EB3D39"/>
    <w:rsid w:val="00EB6405"/>
    <w:rsid w:val="00ED6E1A"/>
    <w:rsid w:val="00ED7D35"/>
    <w:rsid w:val="00EE299F"/>
    <w:rsid w:val="00EE613F"/>
    <w:rsid w:val="00F07EAE"/>
    <w:rsid w:val="00F209AB"/>
    <w:rsid w:val="00F44F15"/>
    <w:rsid w:val="00F531BF"/>
    <w:rsid w:val="00F61F7F"/>
    <w:rsid w:val="00F638D5"/>
    <w:rsid w:val="00F66E79"/>
    <w:rsid w:val="00F713E7"/>
    <w:rsid w:val="00F71BA0"/>
    <w:rsid w:val="00F72B97"/>
    <w:rsid w:val="00F7483C"/>
    <w:rsid w:val="00F759F5"/>
    <w:rsid w:val="00F83A9B"/>
    <w:rsid w:val="00F91253"/>
    <w:rsid w:val="00F93B44"/>
    <w:rsid w:val="00F95BB4"/>
    <w:rsid w:val="00FA1014"/>
    <w:rsid w:val="00FA693D"/>
    <w:rsid w:val="00FB569B"/>
    <w:rsid w:val="00FD48F3"/>
    <w:rsid w:val="00FD6D84"/>
    <w:rsid w:val="00FE430E"/>
    <w:rsid w:val="00FF1874"/>
    <w:rsid w:val="00FF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7E24B6E-E5AB-45E4-B970-6318F5C5D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6D1A"/>
    <w:pPr>
      <w:spacing w:after="200" w:line="276" w:lineRule="auto"/>
    </w:pPr>
    <w:rPr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46B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BA2760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Stopka"/>
    <w:link w:val="Styl1Znak"/>
    <w:qFormat/>
    <w:rsid w:val="001B0A1E"/>
    <w:pPr>
      <w:spacing w:after="200" w:line="276" w:lineRule="auto"/>
    </w:pPr>
    <w:rPr>
      <w:i/>
      <w:sz w:val="22"/>
      <w:szCs w:val="20"/>
    </w:rPr>
  </w:style>
  <w:style w:type="paragraph" w:styleId="Stopka">
    <w:name w:val="footer"/>
    <w:basedOn w:val="Normalny"/>
    <w:link w:val="StopkaZnak"/>
    <w:uiPriority w:val="99"/>
    <w:unhideWhenUsed/>
    <w:rsid w:val="001B0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0A1E"/>
  </w:style>
  <w:style w:type="character" w:customStyle="1" w:styleId="Styl1Znak">
    <w:name w:val="Styl1 Znak"/>
    <w:link w:val="Styl1"/>
    <w:rsid w:val="001B0A1E"/>
    <w:rPr>
      <w:rFonts w:eastAsia="Calibri"/>
      <w:i/>
      <w:sz w:val="22"/>
    </w:rPr>
  </w:style>
  <w:style w:type="paragraph" w:customStyle="1" w:styleId="text-justify">
    <w:name w:val="text-justify"/>
    <w:basedOn w:val="Normalny"/>
    <w:rsid w:val="00CC49DE"/>
    <w:pPr>
      <w:spacing w:after="101" w:line="240" w:lineRule="auto"/>
      <w:jc w:val="both"/>
    </w:pPr>
    <w:rPr>
      <w:rFonts w:eastAsia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A43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A436D"/>
    <w:rPr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436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A436D"/>
    <w:rPr>
      <w:rFonts w:ascii="Tahoma" w:hAnsi="Tahoma" w:cs="Tahoma"/>
      <w:sz w:val="16"/>
      <w:szCs w:val="16"/>
      <w:lang w:eastAsia="en-US"/>
    </w:rPr>
  </w:style>
  <w:style w:type="paragraph" w:styleId="Bezodstpw">
    <w:name w:val="No Spacing"/>
    <w:link w:val="BezodstpwZnak"/>
    <w:uiPriority w:val="1"/>
    <w:qFormat/>
    <w:rsid w:val="00A23C28"/>
    <w:rPr>
      <w:color w:val="000000"/>
      <w:sz w:val="24"/>
      <w:szCs w:val="24"/>
      <w:lang w:eastAsia="en-US"/>
    </w:rPr>
  </w:style>
  <w:style w:type="character" w:styleId="Hipercze">
    <w:name w:val="Hyperlink"/>
    <w:uiPriority w:val="99"/>
    <w:unhideWhenUsed/>
    <w:rsid w:val="00114DFA"/>
    <w:rPr>
      <w:color w:val="0563C1"/>
      <w:u w:val="single"/>
    </w:rPr>
  </w:style>
  <w:style w:type="character" w:customStyle="1" w:styleId="BezodstpwZnak">
    <w:name w:val="Bez odstępów Znak"/>
    <w:link w:val="Bezodstpw"/>
    <w:uiPriority w:val="1"/>
    <w:locked/>
    <w:rsid w:val="00F71BA0"/>
    <w:rPr>
      <w:color w:val="000000"/>
      <w:sz w:val="24"/>
      <w:szCs w:val="24"/>
      <w:lang w:eastAsia="en-US" w:bidi="ar-SA"/>
    </w:rPr>
  </w:style>
  <w:style w:type="character" w:customStyle="1" w:styleId="Nagwek2Znak">
    <w:name w:val="Nagłówek 2 Znak"/>
    <w:basedOn w:val="Domylnaczcionkaakapitu"/>
    <w:link w:val="Nagwek2"/>
    <w:uiPriority w:val="9"/>
    <w:rsid w:val="00BA2760"/>
    <w:rPr>
      <w:rFonts w:eastAsia="Times New Roman"/>
      <w:b/>
      <w:bCs/>
      <w:sz w:val="36"/>
      <w:szCs w:val="36"/>
    </w:rPr>
  </w:style>
  <w:style w:type="paragraph" w:customStyle="1" w:styleId="bodytext">
    <w:name w:val="bodytext"/>
    <w:basedOn w:val="Normalny"/>
    <w:rsid w:val="00BA276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746B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art-postheadericon">
    <w:name w:val="art-postheadericon"/>
    <w:basedOn w:val="Domylnaczcionkaakapitu"/>
    <w:rsid w:val="00746B00"/>
  </w:style>
  <w:style w:type="character" w:customStyle="1" w:styleId="art-postdateicon">
    <w:name w:val="art-postdateicon"/>
    <w:basedOn w:val="Domylnaczcionkaakapitu"/>
    <w:rsid w:val="00746B00"/>
  </w:style>
  <w:style w:type="character" w:customStyle="1" w:styleId="Data1">
    <w:name w:val="Data1"/>
    <w:basedOn w:val="Domylnaczcionkaakapitu"/>
    <w:rsid w:val="00746B00"/>
  </w:style>
  <w:style w:type="character" w:customStyle="1" w:styleId="entry-date">
    <w:name w:val="entry-date"/>
    <w:basedOn w:val="Domylnaczcionkaakapitu"/>
    <w:rsid w:val="00746B00"/>
  </w:style>
  <w:style w:type="paragraph" w:customStyle="1" w:styleId="wp-caption-text">
    <w:name w:val="wp-caption-text"/>
    <w:basedOn w:val="Normalny"/>
    <w:rsid w:val="00746B0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46B0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46B00"/>
    <w:rPr>
      <w:b/>
      <w:bCs/>
    </w:rPr>
  </w:style>
  <w:style w:type="paragraph" w:styleId="Akapitzlist">
    <w:name w:val="List Paragraph"/>
    <w:basedOn w:val="Normalny"/>
    <w:uiPriority w:val="34"/>
    <w:qFormat/>
    <w:rsid w:val="00681F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6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0395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91414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769740">
          <w:marLeft w:val="150"/>
          <w:marRight w:val="150"/>
          <w:marTop w:val="150"/>
          <w:marBottom w:val="150"/>
          <w:divBdr>
            <w:top w:val="single" w:sz="6" w:space="3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</w:divsChild>
    </w:div>
    <w:div w:id="10552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67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6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4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56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152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98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777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45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5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8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3C47D5-D651-4FB5-A662-D65154ACD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Links>
    <vt:vector size="6" baseType="variant">
      <vt:variant>
        <vt:i4>5636166</vt:i4>
      </vt:variant>
      <vt:variant>
        <vt:i4>0</vt:i4>
      </vt:variant>
      <vt:variant>
        <vt:i4>0</vt:i4>
      </vt:variant>
      <vt:variant>
        <vt:i4>5</vt:i4>
      </vt:variant>
      <vt:variant>
        <vt:lpwstr>http://www.krus.gov.pl/zadania-krus/swiadczenia/swiadczenia-z-ubezpieczenia-emerytalno-rentowego/waloryzacja-emerytur-i-rent-rolniczych/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ireles</dc:creator>
  <cp:lastModifiedBy>Konto Microsoft</cp:lastModifiedBy>
  <cp:revision>2</cp:revision>
  <cp:lastPrinted>2023-06-12T06:48:00Z</cp:lastPrinted>
  <dcterms:created xsi:type="dcterms:W3CDTF">2023-06-13T10:05:00Z</dcterms:created>
  <dcterms:modified xsi:type="dcterms:W3CDTF">2023-06-13T10:05:00Z</dcterms:modified>
</cp:coreProperties>
</file>