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03C8366" w14:textId="514C6AC8" w:rsidR="002E0C41" w:rsidRDefault="002E0C41" w:rsidP="00F3046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Zarządzenie NR </w:t>
      </w:r>
      <w:r w:rsidR="00A40C85">
        <w:rPr>
          <w:rFonts w:ascii="Times New Roman" w:hAnsi="Times New Roman" w:cs="Times New Roman"/>
          <w:sz w:val="24"/>
          <w:szCs w:val="24"/>
        </w:rPr>
        <w:t>AEI 0050</w:t>
      </w:r>
      <w:r w:rsidR="00241E92">
        <w:rPr>
          <w:rFonts w:ascii="Times New Roman" w:hAnsi="Times New Roman" w:cs="Times New Roman"/>
          <w:sz w:val="24"/>
          <w:szCs w:val="24"/>
        </w:rPr>
        <w:t>.</w:t>
      </w:r>
      <w:r w:rsidR="004107B8">
        <w:rPr>
          <w:rFonts w:ascii="Times New Roman" w:hAnsi="Times New Roman" w:cs="Times New Roman"/>
          <w:sz w:val="24"/>
          <w:szCs w:val="24"/>
        </w:rPr>
        <w:t>11</w:t>
      </w:r>
      <w:r w:rsidR="007D09B9">
        <w:rPr>
          <w:rFonts w:ascii="Times New Roman" w:hAnsi="Times New Roman" w:cs="Times New Roman"/>
          <w:sz w:val="24"/>
          <w:szCs w:val="24"/>
        </w:rPr>
        <w:t>2</w:t>
      </w:r>
      <w:bookmarkStart w:id="0" w:name="_GoBack"/>
      <w:bookmarkEnd w:id="0"/>
      <w:r w:rsidR="00FF6B3E">
        <w:rPr>
          <w:rFonts w:ascii="Times New Roman" w:hAnsi="Times New Roman" w:cs="Times New Roman"/>
          <w:sz w:val="24"/>
          <w:szCs w:val="24"/>
        </w:rPr>
        <w:t>.202</w:t>
      </w:r>
      <w:r w:rsidR="008409B3">
        <w:rPr>
          <w:rFonts w:ascii="Times New Roman" w:hAnsi="Times New Roman" w:cs="Times New Roman"/>
          <w:sz w:val="24"/>
          <w:szCs w:val="24"/>
        </w:rPr>
        <w:t>3</w:t>
      </w:r>
    </w:p>
    <w:p w14:paraId="6C89C9C7" w14:textId="77777777" w:rsidR="002E0C41" w:rsidRDefault="002E0C41" w:rsidP="004107B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Wójta Gminy Mszana</w:t>
      </w:r>
    </w:p>
    <w:p w14:paraId="7D0EBC71" w14:textId="2417E7ED" w:rsidR="002E0C41" w:rsidRDefault="002E0C41" w:rsidP="004107B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 dnia</w:t>
      </w:r>
      <w:r w:rsidR="00241E92">
        <w:rPr>
          <w:rFonts w:ascii="Times New Roman" w:hAnsi="Times New Roman" w:cs="Times New Roman"/>
          <w:sz w:val="24"/>
          <w:szCs w:val="24"/>
        </w:rPr>
        <w:t xml:space="preserve"> 28.0</w:t>
      </w:r>
      <w:r w:rsidR="004107B8">
        <w:rPr>
          <w:rFonts w:ascii="Times New Roman" w:hAnsi="Times New Roman" w:cs="Times New Roman"/>
          <w:sz w:val="24"/>
          <w:szCs w:val="24"/>
        </w:rPr>
        <w:t>6</w:t>
      </w:r>
      <w:r w:rsidR="00241E92">
        <w:rPr>
          <w:rFonts w:ascii="Times New Roman" w:hAnsi="Times New Roman" w:cs="Times New Roman"/>
          <w:sz w:val="24"/>
          <w:szCs w:val="24"/>
        </w:rPr>
        <w:t>.223</w:t>
      </w:r>
      <w:r w:rsidR="00FF29E6">
        <w:rPr>
          <w:rFonts w:ascii="Times New Roman" w:hAnsi="Times New Roman" w:cs="Times New Roman"/>
          <w:sz w:val="24"/>
          <w:szCs w:val="24"/>
        </w:rPr>
        <w:t xml:space="preserve"> </w:t>
      </w:r>
      <w:r w:rsidR="00A15601">
        <w:rPr>
          <w:rFonts w:ascii="Times New Roman" w:hAnsi="Times New Roman" w:cs="Times New Roman"/>
          <w:sz w:val="24"/>
          <w:szCs w:val="24"/>
        </w:rPr>
        <w:t>r.</w:t>
      </w:r>
    </w:p>
    <w:p w14:paraId="396043A5" w14:textId="77777777" w:rsidR="002E0C41" w:rsidRDefault="002E0C41" w:rsidP="004107B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D0FEFE0" w14:textId="77777777" w:rsidR="007F1B02" w:rsidRDefault="007F1B02" w:rsidP="004107B8">
      <w:pPr>
        <w:spacing w:after="0" w:line="240" w:lineRule="auto"/>
        <w:ind w:left="1418" w:hanging="141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sprawie</w:t>
      </w:r>
      <w:r w:rsidR="002E0C41">
        <w:rPr>
          <w:rFonts w:ascii="Times New Roman" w:hAnsi="Times New Roman" w:cs="Times New Roman"/>
          <w:sz w:val="24"/>
          <w:szCs w:val="24"/>
        </w:rPr>
        <w:t xml:space="preserve"> konsultacji projektu uchwał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27724389" w14:textId="77777777" w:rsidR="00994404" w:rsidRPr="00F44DC9" w:rsidRDefault="007F1B02" w:rsidP="004107B8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44DC9">
        <w:rPr>
          <w:rFonts w:ascii="Times New Roman" w:hAnsi="Times New Roman" w:cs="Times New Roman"/>
          <w:sz w:val="24"/>
          <w:szCs w:val="24"/>
        </w:rPr>
        <w:t>w sprawie zmiany Uchwały Nr X</w:t>
      </w:r>
      <w:r w:rsidR="00F44DC9" w:rsidRPr="00F44DC9">
        <w:rPr>
          <w:rFonts w:ascii="Times New Roman" w:hAnsi="Times New Roman" w:cs="Times New Roman"/>
          <w:sz w:val="24"/>
          <w:szCs w:val="24"/>
        </w:rPr>
        <w:t>XVI</w:t>
      </w:r>
      <w:r w:rsidRPr="00F44DC9">
        <w:rPr>
          <w:rFonts w:ascii="Times New Roman" w:hAnsi="Times New Roman" w:cs="Times New Roman"/>
          <w:sz w:val="24"/>
          <w:szCs w:val="24"/>
        </w:rPr>
        <w:t>/</w:t>
      </w:r>
      <w:r w:rsidR="00F44DC9" w:rsidRPr="00F44DC9">
        <w:rPr>
          <w:rFonts w:ascii="Times New Roman" w:hAnsi="Times New Roman" w:cs="Times New Roman"/>
          <w:sz w:val="24"/>
          <w:szCs w:val="24"/>
        </w:rPr>
        <w:t>182</w:t>
      </w:r>
      <w:r w:rsidRPr="00F44DC9">
        <w:rPr>
          <w:rFonts w:ascii="Times New Roman" w:hAnsi="Times New Roman" w:cs="Times New Roman"/>
          <w:sz w:val="24"/>
          <w:szCs w:val="24"/>
        </w:rPr>
        <w:t>/20</w:t>
      </w:r>
      <w:r w:rsidR="00F44DC9" w:rsidRPr="00F44DC9">
        <w:rPr>
          <w:rFonts w:ascii="Times New Roman" w:hAnsi="Times New Roman" w:cs="Times New Roman"/>
          <w:sz w:val="24"/>
          <w:szCs w:val="24"/>
        </w:rPr>
        <w:t>20</w:t>
      </w:r>
      <w:r w:rsidRPr="00F44DC9">
        <w:rPr>
          <w:rFonts w:ascii="Times New Roman" w:hAnsi="Times New Roman" w:cs="Times New Roman"/>
          <w:sz w:val="24"/>
          <w:szCs w:val="24"/>
        </w:rPr>
        <w:t xml:space="preserve"> Rady Gminy Mszana z dnia </w:t>
      </w:r>
      <w:r w:rsidR="00F44DC9">
        <w:rPr>
          <w:rFonts w:ascii="Times New Roman" w:hAnsi="Times New Roman" w:cs="Times New Roman"/>
          <w:sz w:val="24"/>
          <w:szCs w:val="24"/>
        </w:rPr>
        <w:br/>
      </w:r>
      <w:r w:rsidR="00F44DC9" w:rsidRPr="00F44DC9">
        <w:rPr>
          <w:rFonts w:ascii="Times New Roman" w:hAnsi="Times New Roman" w:cs="Times New Roman"/>
          <w:sz w:val="24"/>
          <w:szCs w:val="24"/>
        </w:rPr>
        <w:t xml:space="preserve">22 </w:t>
      </w:r>
      <w:r w:rsidRPr="00F44DC9">
        <w:rPr>
          <w:rFonts w:ascii="Times New Roman" w:hAnsi="Times New Roman" w:cs="Times New Roman"/>
          <w:sz w:val="24"/>
          <w:szCs w:val="24"/>
        </w:rPr>
        <w:t>grudnia 20</w:t>
      </w:r>
      <w:r w:rsidR="00F44DC9" w:rsidRPr="00F44DC9">
        <w:rPr>
          <w:rFonts w:ascii="Times New Roman" w:hAnsi="Times New Roman" w:cs="Times New Roman"/>
          <w:sz w:val="24"/>
          <w:szCs w:val="24"/>
        </w:rPr>
        <w:t>20</w:t>
      </w:r>
      <w:r w:rsidRPr="00F44DC9">
        <w:rPr>
          <w:rFonts w:ascii="Times New Roman" w:hAnsi="Times New Roman" w:cs="Times New Roman"/>
          <w:sz w:val="24"/>
          <w:szCs w:val="24"/>
        </w:rPr>
        <w:t xml:space="preserve"> r</w:t>
      </w:r>
      <w:r w:rsidR="00F44DC9">
        <w:rPr>
          <w:rFonts w:ascii="Times New Roman" w:hAnsi="Times New Roman" w:cs="Times New Roman"/>
          <w:sz w:val="24"/>
          <w:szCs w:val="24"/>
        </w:rPr>
        <w:t>.</w:t>
      </w:r>
      <w:r w:rsidR="00994404" w:rsidRPr="00F44DC9">
        <w:rPr>
          <w:rFonts w:ascii="Times New Roman" w:hAnsi="Times New Roman" w:cs="Times New Roman"/>
          <w:sz w:val="24"/>
          <w:szCs w:val="24"/>
        </w:rPr>
        <w:t xml:space="preserve"> w sprawie Regulaminu utrzymania czystości i po</w:t>
      </w:r>
      <w:r w:rsidR="00265517" w:rsidRPr="00F44DC9">
        <w:rPr>
          <w:rFonts w:ascii="Times New Roman" w:hAnsi="Times New Roman" w:cs="Times New Roman"/>
          <w:sz w:val="24"/>
          <w:szCs w:val="24"/>
        </w:rPr>
        <w:t xml:space="preserve">rządku </w:t>
      </w:r>
      <w:r w:rsidR="00994404" w:rsidRPr="00F44DC9">
        <w:rPr>
          <w:rFonts w:ascii="Times New Roman" w:hAnsi="Times New Roman" w:cs="Times New Roman"/>
          <w:sz w:val="24"/>
          <w:szCs w:val="24"/>
        </w:rPr>
        <w:t>na terenie Gminy Mszana.</w:t>
      </w:r>
    </w:p>
    <w:p w14:paraId="64E9DC25" w14:textId="3A9E51D9" w:rsidR="004107B8" w:rsidRDefault="004107B8" w:rsidP="004107B8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 sprawie zmiany uchwały Nr LI/350/2023 z dnia 13 kwietnia 2023 roku w sprawie określenia szczegółowego sposobu i zakresu świadczenia usług w zakresie odbierania odpadów komunalnych od właściciela nieruchomości i zagospodarowania tych odpadów </w:t>
      </w:r>
      <w:r>
        <w:rPr>
          <w:rFonts w:ascii="Times New Roman" w:hAnsi="Times New Roman" w:cs="Times New Roman"/>
          <w:sz w:val="24"/>
          <w:szCs w:val="24"/>
        </w:rPr>
        <w:br/>
        <w:t xml:space="preserve">w zamian za uiszczoną przez właściciela nieruchomości opłatę za gospodarowanie odpadami komunalnymi oraz określenia sposobu i częstotliwości odbioru </w:t>
      </w:r>
      <w:r>
        <w:rPr>
          <w:rFonts w:ascii="Times New Roman" w:hAnsi="Times New Roman" w:cs="Times New Roman"/>
          <w:sz w:val="24"/>
          <w:szCs w:val="24"/>
        </w:rPr>
        <w:br/>
        <w:t xml:space="preserve">i zagospodarowania nieczystości ciekłych. </w:t>
      </w:r>
    </w:p>
    <w:p w14:paraId="3A065F4C" w14:textId="0DAA976B" w:rsidR="002E0C41" w:rsidRDefault="002E0C41" w:rsidP="004107B8">
      <w:pPr>
        <w:spacing w:before="240"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Na </w:t>
      </w:r>
      <w:r w:rsidRPr="00FF29E6">
        <w:rPr>
          <w:rFonts w:ascii="Times New Roman" w:hAnsi="Times New Roman" w:cs="Times New Roman"/>
          <w:sz w:val="24"/>
          <w:szCs w:val="24"/>
        </w:rPr>
        <w:t xml:space="preserve">podstawie art. 30 ust. 1 oraz ust. 2 pkt 2 ustawy z dnia 8 marca 1990 roku o samorządzie </w:t>
      </w:r>
      <w:r w:rsidRPr="004B3CB2">
        <w:rPr>
          <w:rFonts w:ascii="Times New Roman" w:hAnsi="Times New Roman" w:cs="Times New Roman"/>
          <w:sz w:val="24"/>
          <w:szCs w:val="24"/>
        </w:rPr>
        <w:t>gminnym (</w:t>
      </w:r>
      <w:r w:rsidR="004B3CB2" w:rsidRPr="004B3CB2">
        <w:rPr>
          <w:rFonts w:ascii="Times New Roman" w:hAnsi="Times New Roman" w:cs="Times New Roman"/>
          <w:sz w:val="24"/>
          <w:szCs w:val="24"/>
        </w:rPr>
        <w:t>Dz.</w:t>
      </w:r>
      <w:r w:rsidR="00A40C85">
        <w:rPr>
          <w:rFonts w:ascii="Times New Roman" w:hAnsi="Times New Roman" w:cs="Times New Roman"/>
          <w:sz w:val="24"/>
          <w:szCs w:val="24"/>
        </w:rPr>
        <w:t xml:space="preserve"> </w:t>
      </w:r>
      <w:r w:rsidR="004B3CB2" w:rsidRPr="004B3CB2">
        <w:rPr>
          <w:rFonts w:ascii="Times New Roman" w:hAnsi="Times New Roman" w:cs="Times New Roman"/>
          <w:sz w:val="24"/>
          <w:szCs w:val="24"/>
        </w:rPr>
        <w:t>U. 20</w:t>
      </w:r>
      <w:r w:rsidR="00FF6B3E">
        <w:rPr>
          <w:rFonts w:ascii="Times New Roman" w:hAnsi="Times New Roman" w:cs="Times New Roman"/>
          <w:sz w:val="24"/>
          <w:szCs w:val="24"/>
        </w:rPr>
        <w:t>2</w:t>
      </w:r>
      <w:r w:rsidR="00415BB0">
        <w:rPr>
          <w:rFonts w:ascii="Times New Roman" w:hAnsi="Times New Roman" w:cs="Times New Roman"/>
          <w:sz w:val="24"/>
          <w:szCs w:val="24"/>
        </w:rPr>
        <w:t>2</w:t>
      </w:r>
      <w:r w:rsidR="004B3CB2" w:rsidRPr="004B3CB2">
        <w:rPr>
          <w:rFonts w:ascii="Times New Roman" w:hAnsi="Times New Roman" w:cs="Times New Roman"/>
          <w:sz w:val="24"/>
          <w:szCs w:val="24"/>
        </w:rPr>
        <w:t xml:space="preserve"> poz. </w:t>
      </w:r>
      <w:r w:rsidR="00415BB0">
        <w:rPr>
          <w:rFonts w:ascii="Times New Roman" w:hAnsi="Times New Roman" w:cs="Times New Roman"/>
          <w:sz w:val="24"/>
          <w:szCs w:val="24"/>
        </w:rPr>
        <w:t>559</w:t>
      </w:r>
      <w:r w:rsidR="00FF29E6" w:rsidRPr="004B3CB2">
        <w:rPr>
          <w:rFonts w:ascii="Times New Roman" w:hAnsi="Times New Roman" w:cs="Times New Roman"/>
          <w:sz w:val="24"/>
          <w:szCs w:val="24"/>
        </w:rPr>
        <w:t xml:space="preserve">) </w:t>
      </w:r>
      <w:r w:rsidRPr="004B3CB2">
        <w:rPr>
          <w:rFonts w:ascii="Times New Roman" w:hAnsi="Times New Roman" w:cs="Times New Roman"/>
          <w:sz w:val="24"/>
          <w:szCs w:val="24"/>
        </w:rPr>
        <w:t>oraz</w:t>
      </w:r>
      <w:r w:rsidRPr="00FF29E6">
        <w:rPr>
          <w:rFonts w:ascii="Times New Roman" w:hAnsi="Times New Roman" w:cs="Times New Roman"/>
          <w:sz w:val="24"/>
          <w:szCs w:val="24"/>
        </w:rPr>
        <w:t xml:space="preserve"> w oparciu o uchwałę nr XL/25/2010 Rady Gminy Mszana w sprawie: szczegółowego</w:t>
      </w:r>
      <w:r>
        <w:rPr>
          <w:rFonts w:ascii="Times New Roman" w:hAnsi="Times New Roman" w:cs="Times New Roman"/>
          <w:sz w:val="24"/>
          <w:szCs w:val="24"/>
        </w:rPr>
        <w:t xml:space="preserve"> sposobu konsultowania z rad</w:t>
      </w:r>
      <w:r w:rsidR="00A11612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mi pożytku publicznego lub organizacjami pozarządowymi i podmiotami wymienionymi w art. 3 ust. 3 ustawy z dnia 24 kwietnia 2003 r. </w:t>
      </w:r>
      <w:r w:rsidR="004107B8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 xml:space="preserve">o działalności pożytku publicznego i o wolontariacie statutowej tych organizacji, zarządzam </w:t>
      </w:r>
      <w:r w:rsidR="004107B8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>co następuje:</w:t>
      </w:r>
    </w:p>
    <w:p w14:paraId="2182A913" w14:textId="77777777" w:rsidR="00FF6B3E" w:rsidRDefault="00A54E1E" w:rsidP="004107B8">
      <w:pPr>
        <w:spacing w:before="240"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§</w:t>
      </w:r>
      <w:r w:rsidR="002E0C41" w:rsidRPr="00A54E1E">
        <w:rPr>
          <w:rFonts w:ascii="Times New Roman" w:hAnsi="Times New Roman" w:cs="Times New Roman"/>
          <w:b/>
          <w:sz w:val="24"/>
          <w:szCs w:val="24"/>
        </w:rPr>
        <w:t>1.1</w:t>
      </w:r>
      <w:r w:rsidR="002E0C41">
        <w:rPr>
          <w:rFonts w:ascii="Times New Roman" w:hAnsi="Times New Roman" w:cs="Times New Roman"/>
          <w:sz w:val="24"/>
          <w:szCs w:val="24"/>
        </w:rPr>
        <w:t xml:space="preserve"> Przeprowadzić konsultacje z radami działalności pożytku publicznego lub organizacjami pozarządowymi i podmiotami wymienionymi w art. 3 ust. 3 ustawy z dnia 24 kwietnia 2003 r. o działalności pożytku publicznego i o wolontariacie w odniesieniu do konsultacji projektu </w:t>
      </w:r>
      <w:r w:rsidR="00FF6B3E">
        <w:rPr>
          <w:rFonts w:ascii="Times New Roman" w:hAnsi="Times New Roman" w:cs="Times New Roman"/>
          <w:sz w:val="24"/>
          <w:szCs w:val="24"/>
        </w:rPr>
        <w:t xml:space="preserve">ww. </w:t>
      </w:r>
      <w:r w:rsidR="002E0C41">
        <w:rPr>
          <w:rFonts w:ascii="Times New Roman" w:hAnsi="Times New Roman" w:cs="Times New Roman"/>
          <w:sz w:val="24"/>
          <w:szCs w:val="24"/>
        </w:rPr>
        <w:t>uchwał</w:t>
      </w:r>
      <w:r w:rsidR="00FF6B3E">
        <w:rPr>
          <w:rFonts w:ascii="Times New Roman" w:hAnsi="Times New Roman" w:cs="Times New Roman"/>
          <w:sz w:val="24"/>
          <w:szCs w:val="24"/>
        </w:rPr>
        <w:t>.</w:t>
      </w:r>
    </w:p>
    <w:p w14:paraId="2C9CF5CD" w14:textId="1F42AC35" w:rsidR="002E0C41" w:rsidRDefault="002E0C41" w:rsidP="004107B8">
      <w:pPr>
        <w:spacing w:before="240"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Konsultacje przeprowadzić w dniach od </w:t>
      </w:r>
      <w:r w:rsidR="004107B8">
        <w:rPr>
          <w:rFonts w:ascii="Times New Roman" w:hAnsi="Times New Roman" w:cs="Times New Roman"/>
          <w:sz w:val="24"/>
          <w:szCs w:val="24"/>
        </w:rPr>
        <w:t>03</w:t>
      </w:r>
      <w:r w:rsidR="001734D8">
        <w:rPr>
          <w:rFonts w:ascii="Times New Roman" w:hAnsi="Times New Roman" w:cs="Times New Roman"/>
          <w:sz w:val="24"/>
          <w:szCs w:val="24"/>
        </w:rPr>
        <w:t>.0</w:t>
      </w:r>
      <w:r w:rsidR="00C633E2">
        <w:rPr>
          <w:rFonts w:ascii="Times New Roman" w:hAnsi="Times New Roman" w:cs="Times New Roman"/>
          <w:sz w:val="24"/>
          <w:szCs w:val="24"/>
        </w:rPr>
        <w:t>7</w:t>
      </w:r>
      <w:r w:rsidR="001734D8">
        <w:rPr>
          <w:rFonts w:ascii="Times New Roman" w:hAnsi="Times New Roman" w:cs="Times New Roman"/>
          <w:sz w:val="24"/>
          <w:szCs w:val="24"/>
        </w:rPr>
        <w:t>.2023</w:t>
      </w:r>
      <w:r>
        <w:rPr>
          <w:rFonts w:ascii="Times New Roman" w:hAnsi="Times New Roman" w:cs="Times New Roman"/>
          <w:sz w:val="24"/>
          <w:szCs w:val="24"/>
        </w:rPr>
        <w:t xml:space="preserve"> r. do </w:t>
      </w:r>
      <w:r w:rsidR="004107B8">
        <w:rPr>
          <w:rFonts w:ascii="Times New Roman" w:hAnsi="Times New Roman" w:cs="Times New Roman"/>
          <w:sz w:val="24"/>
          <w:szCs w:val="24"/>
        </w:rPr>
        <w:t>05</w:t>
      </w:r>
      <w:r w:rsidR="001734D8">
        <w:rPr>
          <w:rFonts w:ascii="Times New Roman" w:hAnsi="Times New Roman" w:cs="Times New Roman"/>
          <w:sz w:val="24"/>
          <w:szCs w:val="24"/>
        </w:rPr>
        <w:t>.0</w:t>
      </w:r>
      <w:r w:rsidR="00C633E2">
        <w:rPr>
          <w:rFonts w:ascii="Times New Roman" w:hAnsi="Times New Roman" w:cs="Times New Roman"/>
          <w:sz w:val="24"/>
          <w:szCs w:val="24"/>
        </w:rPr>
        <w:t>7</w:t>
      </w:r>
      <w:r w:rsidR="001734D8">
        <w:rPr>
          <w:rFonts w:ascii="Times New Roman" w:hAnsi="Times New Roman" w:cs="Times New Roman"/>
          <w:sz w:val="24"/>
          <w:szCs w:val="24"/>
        </w:rPr>
        <w:t xml:space="preserve">.2023 </w:t>
      </w:r>
      <w:r w:rsidR="00415BB0">
        <w:rPr>
          <w:rFonts w:ascii="Times New Roman" w:hAnsi="Times New Roman" w:cs="Times New Roman"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C8E8048" w14:textId="77777777" w:rsidR="002E0C41" w:rsidRDefault="002E0C41" w:rsidP="004107B8">
      <w:pPr>
        <w:spacing w:before="240"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Podmiotami uprawnionymi do udziału w konsultacjach są organizacje pozarządowe oraz podmioty wymienione w art. 3 ust. 3 ustawy z dnia 24 kwietnia 2003 r. o działalności pożytku publicznego i o wolontariacie w dziedzinach dotyczących działalności statutowej tych organizacji. </w:t>
      </w:r>
    </w:p>
    <w:p w14:paraId="21DC1696" w14:textId="77777777" w:rsidR="002E0C41" w:rsidRDefault="002E0C41" w:rsidP="004107B8">
      <w:pPr>
        <w:spacing w:before="240"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</w:t>
      </w:r>
      <w:r w:rsidR="00DE1F9D">
        <w:rPr>
          <w:rFonts w:ascii="Times New Roman" w:hAnsi="Times New Roman" w:cs="Times New Roman"/>
          <w:sz w:val="24"/>
          <w:szCs w:val="24"/>
        </w:rPr>
        <w:t>W</w:t>
      </w:r>
      <w:r>
        <w:rPr>
          <w:rFonts w:ascii="Times New Roman" w:hAnsi="Times New Roman" w:cs="Times New Roman"/>
          <w:sz w:val="24"/>
          <w:szCs w:val="24"/>
        </w:rPr>
        <w:t xml:space="preserve">szelkie uwagi i opinie do projektu uchwał można zgłaszać za pośrednictwem poczty elektronicznej na adres: </w:t>
      </w:r>
      <w:hyperlink r:id="rId5" w:history="1">
        <w:r w:rsidRPr="002C0E5C">
          <w:rPr>
            <w:rStyle w:val="Hipercze"/>
            <w:rFonts w:ascii="Times New Roman" w:hAnsi="Times New Roman" w:cs="Times New Roman"/>
            <w:sz w:val="24"/>
            <w:szCs w:val="24"/>
          </w:rPr>
          <w:t>iwona.cofalik@mszana.ug.gov.pl</w:t>
        </w:r>
      </w:hyperlink>
    </w:p>
    <w:p w14:paraId="135B3676" w14:textId="77777777" w:rsidR="002E0C41" w:rsidRDefault="002E0C41" w:rsidP="004107B8">
      <w:pPr>
        <w:spacing w:before="240"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</w:t>
      </w:r>
      <w:r w:rsidR="00DE1F9D">
        <w:rPr>
          <w:rFonts w:ascii="Times New Roman" w:hAnsi="Times New Roman" w:cs="Times New Roman"/>
          <w:sz w:val="24"/>
          <w:szCs w:val="24"/>
        </w:rPr>
        <w:t>Z</w:t>
      </w:r>
      <w:r>
        <w:rPr>
          <w:rFonts w:ascii="Times New Roman" w:hAnsi="Times New Roman" w:cs="Times New Roman"/>
          <w:sz w:val="24"/>
          <w:szCs w:val="24"/>
        </w:rPr>
        <w:t>a udzielenie wszelkich wyjaśnień oraz przyjmowanie uwag i opinii odpowiada Pani Iwona Cofalik – Referat Gospodarki Komunalnej i Funduszy Zewnętrznych.</w:t>
      </w:r>
    </w:p>
    <w:p w14:paraId="2D4508A9" w14:textId="77777777" w:rsidR="002E0C41" w:rsidRDefault="002E0C41" w:rsidP="004107B8">
      <w:pPr>
        <w:spacing w:before="240"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 </w:t>
      </w:r>
      <w:r w:rsidR="00DE1F9D">
        <w:rPr>
          <w:rFonts w:ascii="Times New Roman" w:hAnsi="Times New Roman" w:cs="Times New Roman"/>
          <w:sz w:val="24"/>
          <w:szCs w:val="24"/>
        </w:rPr>
        <w:t>W</w:t>
      </w:r>
      <w:r w:rsidR="00A54E1E">
        <w:rPr>
          <w:rFonts w:ascii="Times New Roman" w:hAnsi="Times New Roman" w:cs="Times New Roman"/>
          <w:sz w:val="24"/>
          <w:szCs w:val="24"/>
        </w:rPr>
        <w:t>yniki konsultacji zostaną ogłoszone zgodnie z zapisami § 6 ust. 4 uchwały nr XL/25/2010 Rady Gminy Mszana w sprawie: szczegółowego sposobu konsultowania z radnymi pożytku publicznego lub organizacjami pozarządowymi i podmiotami wymienionymi w art. 3 ust. 3 ustawy z dnia 24 kwietnia 2003 r. o działalności pożytku publicznego i o wolontariacie projektów aktów prawa miejscowego Gminy Mszana w dziedzinach dotyczących działalności statutowej tych organizacji</w:t>
      </w:r>
    </w:p>
    <w:p w14:paraId="4C6A1349" w14:textId="77777777" w:rsidR="00A54E1E" w:rsidRPr="00A54E1E" w:rsidRDefault="00A54E1E" w:rsidP="004107B8">
      <w:pPr>
        <w:spacing w:before="240"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§2. </w:t>
      </w:r>
      <w:r>
        <w:rPr>
          <w:rFonts w:ascii="Times New Roman" w:hAnsi="Times New Roman" w:cs="Times New Roman"/>
          <w:sz w:val="24"/>
          <w:szCs w:val="24"/>
        </w:rPr>
        <w:t xml:space="preserve">Zarządzenie wchodzi w życie z dniem podpisania. </w:t>
      </w:r>
    </w:p>
    <w:p w14:paraId="1C72B3D5" w14:textId="77777777" w:rsidR="00247275" w:rsidRDefault="00247275" w:rsidP="004107B8">
      <w:pPr>
        <w:spacing w:line="240" w:lineRule="auto"/>
      </w:pPr>
    </w:p>
    <w:sectPr w:rsidR="00247275" w:rsidSect="004107B8">
      <w:pgSz w:w="11906" w:h="16838"/>
      <w:pgMar w:top="851" w:right="1133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161F37"/>
    <w:multiLevelType w:val="hybridMultilevel"/>
    <w:tmpl w:val="F1445B4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0C41"/>
    <w:rsid w:val="00071026"/>
    <w:rsid w:val="000B01C8"/>
    <w:rsid w:val="00126821"/>
    <w:rsid w:val="001734D8"/>
    <w:rsid w:val="001F5BFE"/>
    <w:rsid w:val="00224517"/>
    <w:rsid w:val="00241E92"/>
    <w:rsid w:val="0024708A"/>
    <w:rsid w:val="00247275"/>
    <w:rsid w:val="00265517"/>
    <w:rsid w:val="002E0C41"/>
    <w:rsid w:val="004107B8"/>
    <w:rsid w:val="00415BB0"/>
    <w:rsid w:val="0042083B"/>
    <w:rsid w:val="004B3CB2"/>
    <w:rsid w:val="00520936"/>
    <w:rsid w:val="00537D35"/>
    <w:rsid w:val="005539B2"/>
    <w:rsid w:val="00605141"/>
    <w:rsid w:val="006A0718"/>
    <w:rsid w:val="006D7A67"/>
    <w:rsid w:val="006E2775"/>
    <w:rsid w:val="007368A4"/>
    <w:rsid w:val="00776E90"/>
    <w:rsid w:val="007D09B9"/>
    <w:rsid w:val="007E1D1F"/>
    <w:rsid w:val="007F1B02"/>
    <w:rsid w:val="008409B3"/>
    <w:rsid w:val="009462C3"/>
    <w:rsid w:val="009720AA"/>
    <w:rsid w:val="00994404"/>
    <w:rsid w:val="009E3565"/>
    <w:rsid w:val="00A11612"/>
    <w:rsid w:val="00A15601"/>
    <w:rsid w:val="00A40C85"/>
    <w:rsid w:val="00A54E1E"/>
    <w:rsid w:val="00AD22B8"/>
    <w:rsid w:val="00B309F7"/>
    <w:rsid w:val="00C427FD"/>
    <w:rsid w:val="00C633E2"/>
    <w:rsid w:val="00D31C3C"/>
    <w:rsid w:val="00DE1F9D"/>
    <w:rsid w:val="00E343EF"/>
    <w:rsid w:val="00F30469"/>
    <w:rsid w:val="00F44DC9"/>
    <w:rsid w:val="00FF29E6"/>
    <w:rsid w:val="00FF6B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8A6080"/>
  <w15:docId w15:val="{29A5963B-F252-4CBB-840E-58D38E0406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E0C4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2E0C41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7F1B0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123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35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06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wona.cofalik@mszana.ug.gov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383</Words>
  <Characters>2303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Piotr Karpiel</dc:creator>
  <cp:keywords/>
  <dc:description/>
  <cp:lastModifiedBy>Konto Microsoft</cp:lastModifiedBy>
  <cp:revision>2</cp:revision>
  <cp:lastPrinted>2019-08-14T11:02:00Z</cp:lastPrinted>
  <dcterms:created xsi:type="dcterms:W3CDTF">2023-06-28T11:21:00Z</dcterms:created>
  <dcterms:modified xsi:type="dcterms:W3CDTF">2023-06-28T11:21:00Z</dcterms:modified>
</cp:coreProperties>
</file>