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C41" w:rsidRDefault="002E0C41" w:rsidP="002E0C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Zarządzenie NR </w:t>
      </w:r>
      <w:r w:rsidR="00A40C85">
        <w:rPr>
          <w:rFonts w:ascii="Times New Roman" w:hAnsi="Times New Roman" w:cs="Times New Roman"/>
          <w:sz w:val="24"/>
          <w:szCs w:val="24"/>
        </w:rPr>
        <w:t>AEI 0050</w:t>
      </w:r>
      <w:r w:rsidR="00415BB0">
        <w:rPr>
          <w:rFonts w:ascii="Times New Roman" w:hAnsi="Times New Roman" w:cs="Times New Roman"/>
          <w:sz w:val="24"/>
          <w:szCs w:val="24"/>
        </w:rPr>
        <w:t>.</w:t>
      </w:r>
      <w:r w:rsidR="00C427FD">
        <w:rPr>
          <w:rFonts w:ascii="Times New Roman" w:hAnsi="Times New Roman" w:cs="Times New Roman"/>
          <w:sz w:val="24"/>
          <w:szCs w:val="24"/>
        </w:rPr>
        <w:t>154</w:t>
      </w:r>
      <w:r w:rsidR="00FF6B3E">
        <w:rPr>
          <w:rFonts w:ascii="Times New Roman" w:hAnsi="Times New Roman" w:cs="Times New Roman"/>
          <w:sz w:val="24"/>
          <w:szCs w:val="24"/>
        </w:rPr>
        <w:t>.202</w:t>
      </w:r>
      <w:r w:rsidR="00F44DC9">
        <w:rPr>
          <w:rFonts w:ascii="Times New Roman" w:hAnsi="Times New Roman" w:cs="Times New Roman"/>
          <w:sz w:val="24"/>
          <w:szCs w:val="24"/>
        </w:rPr>
        <w:t>2</w:t>
      </w:r>
    </w:p>
    <w:p w:rsidR="002E0C41" w:rsidRDefault="002E0C41" w:rsidP="002E0C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Wójta Gminy Mszana</w:t>
      </w:r>
    </w:p>
    <w:p w:rsidR="002E0C41" w:rsidRDefault="002E0C41" w:rsidP="002E0C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dnia </w:t>
      </w:r>
      <w:r w:rsidR="00C427FD">
        <w:rPr>
          <w:rFonts w:ascii="Times New Roman" w:hAnsi="Times New Roman" w:cs="Times New Roman"/>
          <w:sz w:val="24"/>
          <w:szCs w:val="24"/>
        </w:rPr>
        <w:t>14.07.2022</w:t>
      </w:r>
      <w:r w:rsidR="00FF29E6">
        <w:rPr>
          <w:rFonts w:ascii="Times New Roman" w:hAnsi="Times New Roman" w:cs="Times New Roman"/>
          <w:sz w:val="24"/>
          <w:szCs w:val="24"/>
        </w:rPr>
        <w:t xml:space="preserve"> </w:t>
      </w:r>
      <w:r w:rsidR="00A15601">
        <w:rPr>
          <w:rFonts w:ascii="Times New Roman" w:hAnsi="Times New Roman" w:cs="Times New Roman"/>
          <w:sz w:val="24"/>
          <w:szCs w:val="24"/>
        </w:rPr>
        <w:t>r.</w:t>
      </w:r>
    </w:p>
    <w:p w:rsidR="002E0C41" w:rsidRDefault="002E0C41" w:rsidP="002E0C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F1B02" w:rsidRDefault="007F1B02" w:rsidP="002E0C41">
      <w:pPr>
        <w:spacing w:after="0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sprawie</w:t>
      </w:r>
      <w:r w:rsidR="002E0C41">
        <w:rPr>
          <w:rFonts w:ascii="Times New Roman" w:hAnsi="Times New Roman" w:cs="Times New Roman"/>
          <w:sz w:val="24"/>
          <w:szCs w:val="24"/>
        </w:rPr>
        <w:t xml:space="preserve"> konsultacji projektu uchwał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94404" w:rsidRPr="00F44DC9" w:rsidRDefault="007F1B02" w:rsidP="007F1B02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DC9">
        <w:rPr>
          <w:rFonts w:ascii="Times New Roman" w:hAnsi="Times New Roman" w:cs="Times New Roman"/>
          <w:sz w:val="24"/>
          <w:szCs w:val="24"/>
        </w:rPr>
        <w:t>w sprawie zmiany Uchwały Nr X</w:t>
      </w:r>
      <w:r w:rsidR="00F44DC9" w:rsidRPr="00F44DC9">
        <w:rPr>
          <w:rFonts w:ascii="Times New Roman" w:hAnsi="Times New Roman" w:cs="Times New Roman"/>
          <w:sz w:val="24"/>
          <w:szCs w:val="24"/>
        </w:rPr>
        <w:t>XVI</w:t>
      </w:r>
      <w:r w:rsidRPr="00F44DC9">
        <w:rPr>
          <w:rFonts w:ascii="Times New Roman" w:hAnsi="Times New Roman" w:cs="Times New Roman"/>
          <w:sz w:val="24"/>
          <w:szCs w:val="24"/>
        </w:rPr>
        <w:t>/</w:t>
      </w:r>
      <w:r w:rsidR="00F44DC9" w:rsidRPr="00F44DC9">
        <w:rPr>
          <w:rFonts w:ascii="Times New Roman" w:hAnsi="Times New Roman" w:cs="Times New Roman"/>
          <w:sz w:val="24"/>
          <w:szCs w:val="24"/>
        </w:rPr>
        <w:t>182</w:t>
      </w:r>
      <w:r w:rsidRPr="00F44DC9">
        <w:rPr>
          <w:rFonts w:ascii="Times New Roman" w:hAnsi="Times New Roman" w:cs="Times New Roman"/>
          <w:sz w:val="24"/>
          <w:szCs w:val="24"/>
        </w:rPr>
        <w:t>/20</w:t>
      </w:r>
      <w:r w:rsidR="00F44DC9" w:rsidRPr="00F44DC9">
        <w:rPr>
          <w:rFonts w:ascii="Times New Roman" w:hAnsi="Times New Roman" w:cs="Times New Roman"/>
          <w:sz w:val="24"/>
          <w:szCs w:val="24"/>
        </w:rPr>
        <w:t>20</w:t>
      </w:r>
      <w:r w:rsidRPr="00F44DC9">
        <w:rPr>
          <w:rFonts w:ascii="Times New Roman" w:hAnsi="Times New Roman" w:cs="Times New Roman"/>
          <w:sz w:val="24"/>
          <w:szCs w:val="24"/>
        </w:rPr>
        <w:t xml:space="preserve"> Rady Gminy Mszana z dnia </w:t>
      </w:r>
      <w:r w:rsidR="00F44DC9">
        <w:rPr>
          <w:rFonts w:ascii="Times New Roman" w:hAnsi="Times New Roman" w:cs="Times New Roman"/>
          <w:sz w:val="24"/>
          <w:szCs w:val="24"/>
        </w:rPr>
        <w:br/>
      </w:r>
      <w:r w:rsidR="00F44DC9" w:rsidRPr="00F44DC9">
        <w:rPr>
          <w:rFonts w:ascii="Times New Roman" w:hAnsi="Times New Roman" w:cs="Times New Roman"/>
          <w:sz w:val="24"/>
          <w:szCs w:val="24"/>
        </w:rPr>
        <w:t xml:space="preserve">22 </w:t>
      </w:r>
      <w:r w:rsidRPr="00F44DC9">
        <w:rPr>
          <w:rFonts w:ascii="Times New Roman" w:hAnsi="Times New Roman" w:cs="Times New Roman"/>
          <w:sz w:val="24"/>
          <w:szCs w:val="24"/>
        </w:rPr>
        <w:t>grudnia 20</w:t>
      </w:r>
      <w:r w:rsidR="00F44DC9" w:rsidRPr="00F44DC9">
        <w:rPr>
          <w:rFonts w:ascii="Times New Roman" w:hAnsi="Times New Roman" w:cs="Times New Roman"/>
          <w:sz w:val="24"/>
          <w:szCs w:val="24"/>
        </w:rPr>
        <w:t>20</w:t>
      </w:r>
      <w:r w:rsidRPr="00F44DC9">
        <w:rPr>
          <w:rFonts w:ascii="Times New Roman" w:hAnsi="Times New Roman" w:cs="Times New Roman"/>
          <w:sz w:val="24"/>
          <w:szCs w:val="24"/>
        </w:rPr>
        <w:t xml:space="preserve"> r</w:t>
      </w:r>
      <w:r w:rsidR="00F44DC9">
        <w:rPr>
          <w:rFonts w:ascii="Times New Roman" w:hAnsi="Times New Roman" w:cs="Times New Roman"/>
          <w:sz w:val="24"/>
          <w:szCs w:val="24"/>
        </w:rPr>
        <w:t>.</w:t>
      </w:r>
      <w:r w:rsidR="00994404" w:rsidRPr="00F44DC9">
        <w:rPr>
          <w:rFonts w:ascii="Times New Roman" w:hAnsi="Times New Roman" w:cs="Times New Roman"/>
          <w:sz w:val="24"/>
          <w:szCs w:val="24"/>
        </w:rPr>
        <w:t xml:space="preserve"> w sprawie Regulaminu utrzymania czystości i po</w:t>
      </w:r>
      <w:r w:rsidR="00265517" w:rsidRPr="00F44DC9">
        <w:rPr>
          <w:rFonts w:ascii="Times New Roman" w:hAnsi="Times New Roman" w:cs="Times New Roman"/>
          <w:sz w:val="24"/>
          <w:szCs w:val="24"/>
        </w:rPr>
        <w:t xml:space="preserve">rządku </w:t>
      </w:r>
      <w:r w:rsidR="00994404" w:rsidRPr="00F44DC9">
        <w:rPr>
          <w:rFonts w:ascii="Times New Roman" w:hAnsi="Times New Roman" w:cs="Times New Roman"/>
          <w:sz w:val="24"/>
          <w:szCs w:val="24"/>
        </w:rPr>
        <w:t>na terenie Gminy Mszana.</w:t>
      </w:r>
    </w:p>
    <w:p w:rsidR="007F1B02" w:rsidRPr="007F1B02" w:rsidRDefault="00F44DC9" w:rsidP="007F1B02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AD22B8">
        <w:rPr>
          <w:rFonts w:ascii="Times New Roman" w:hAnsi="Times New Roman" w:cs="Times New Roman"/>
          <w:sz w:val="24"/>
          <w:szCs w:val="24"/>
        </w:rPr>
        <w:t xml:space="preserve">sprawie określenia szczegółowego sposobu i zakresu świadczenia usług w zakresie odbierania odpadów komunalnych </w:t>
      </w:r>
      <w:r w:rsidR="00537D35">
        <w:rPr>
          <w:rFonts w:ascii="Times New Roman" w:hAnsi="Times New Roman" w:cs="Times New Roman"/>
          <w:sz w:val="24"/>
          <w:szCs w:val="24"/>
        </w:rPr>
        <w:t xml:space="preserve">od właścicieli nieruchomości i zagospodarowania tych odpadów w zamian za </w:t>
      </w:r>
      <w:r w:rsidR="00415BB0">
        <w:rPr>
          <w:rFonts w:ascii="Times New Roman" w:hAnsi="Times New Roman" w:cs="Times New Roman"/>
          <w:sz w:val="24"/>
          <w:szCs w:val="24"/>
        </w:rPr>
        <w:t>uiszczoną przez właściciela nieruchomości opłatę za gospodarowanie odpadami komunalnymi.</w:t>
      </w:r>
    </w:p>
    <w:p w:rsidR="002E0C41" w:rsidRDefault="002E0C41" w:rsidP="00537D35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Pr="00FF29E6">
        <w:rPr>
          <w:rFonts w:ascii="Times New Roman" w:hAnsi="Times New Roman" w:cs="Times New Roman"/>
          <w:sz w:val="24"/>
          <w:szCs w:val="24"/>
        </w:rPr>
        <w:t xml:space="preserve">podstawie art. 30 ust. 1 oraz ust. 2 </w:t>
      </w:r>
      <w:proofErr w:type="spellStart"/>
      <w:r w:rsidRPr="00FF29E6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FF29E6">
        <w:rPr>
          <w:rFonts w:ascii="Times New Roman" w:hAnsi="Times New Roman" w:cs="Times New Roman"/>
          <w:sz w:val="24"/>
          <w:szCs w:val="24"/>
        </w:rPr>
        <w:t xml:space="preserve"> 2 ustawy z dnia 8 marca 1990 roku o samorządzie </w:t>
      </w:r>
      <w:r w:rsidRPr="004B3CB2">
        <w:rPr>
          <w:rFonts w:ascii="Times New Roman" w:hAnsi="Times New Roman" w:cs="Times New Roman"/>
          <w:sz w:val="24"/>
          <w:szCs w:val="24"/>
        </w:rPr>
        <w:t>gminnym (</w:t>
      </w:r>
      <w:r w:rsidR="004B3CB2" w:rsidRPr="004B3CB2">
        <w:rPr>
          <w:rFonts w:ascii="Times New Roman" w:hAnsi="Times New Roman" w:cs="Times New Roman"/>
          <w:sz w:val="24"/>
          <w:szCs w:val="24"/>
        </w:rPr>
        <w:t>Dz.</w:t>
      </w:r>
      <w:r w:rsidR="00A40C85">
        <w:rPr>
          <w:rFonts w:ascii="Times New Roman" w:hAnsi="Times New Roman" w:cs="Times New Roman"/>
          <w:sz w:val="24"/>
          <w:szCs w:val="24"/>
        </w:rPr>
        <w:t xml:space="preserve"> </w:t>
      </w:r>
      <w:r w:rsidR="004B3CB2" w:rsidRPr="004B3CB2">
        <w:rPr>
          <w:rFonts w:ascii="Times New Roman" w:hAnsi="Times New Roman" w:cs="Times New Roman"/>
          <w:sz w:val="24"/>
          <w:szCs w:val="24"/>
        </w:rPr>
        <w:t>U. 20</w:t>
      </w:r>
      <w:r w:rsidR="00FF6B3E">
        <w:rPr>
          <w:rFonts w:ascii="Times New Roman" w:hAnsi="Times New Roman" w:cs="Times New Roman"/>
          <w:sz w:val="24"/>
          <w:szCs w:val="24"/>
        </w:rPr>
        <w:t>2</w:t>
      </w:r>
      <w:r w:rsidR="00415BB0">
        <w:rPr>
          <w:rFonts w:ascii="Times New Roman" w:hAnsi="Times New Roman" w:cs="Times New Roman"/>
          <w:sz w:val="24"/>
          <w:szCs w:val="24"/>
        </w:rPr>
        <w:t>2</w:t>
      </w:r>
      <w:r w:rsidR="004B3CB2" w:rsidRPr="004B3CB2">
        <w:rPr>
          <w:rFonts w:ascii="Times New Roman" w:hAnsi="Times New Roman" w:cs="Times New Roman"/>
          <w:sz w:val="24"/>
          <w:szCs w:val="24"/>
        </w:rPr>
        <w:t xml:space="preserve"> poz. </w:t>
      </w:r>
      <w:r w:rsidR="00415BB0">
        <w:rPr>
          <w:rFonts w:ascii="Times New Roman" w:hAnsi="Times New Roman" w:cs="Times New Roman"/>
          <w:sz w:val="24"/>
          <w:szCs w:val="24"/>
        </w:rPr>
        <w:t>559</w:t>
      </w:r>
      <w:r w:rsidR="00FF29E6" w:rsidRPr="004B3CB2">
        <w:rPr>
          <w:rFonts w:ascii="Times New Roman" w:hAnsi="Times New Roman" w:cs="Times New Roman"/>
          <w:sz w:val="24"/>
          <w:szCs w:val="24"/>
        </w:rPr>
        <w:t xml:space="preserve">) </w:t>
      </w:r>
      <w:r w:rsidRPr="004B3CB2">
        <w:rPr>
          <w:rFonts w:ascii="Times New Roman" w:hAnsi="Times New Roman" w:cs="Times New Roman"/>
          <w:sz w:val="24"/>
          <w:szCs w:val="24"/>
        </w:rPr>
        <w:t>oraz</w:t>
      </w:r>
      <w:r w:rsidRPr="00FF29E6">
        <w:rPr>
          <w:rFonts w:ascii="Times New Roman" w:hAnsi="Times New Roman" w:cs="Times New Roman"/>
          <w:sz w:val="24"/>
          <w:szCs w:val="24"/>
        </w:rPr>
        <w:t xml:space="preserve"> w oparciu o uchwałę nr XL/25/2010 Rady Gminy Mszana w sprawie: szczegółowego</w:t>
      </w:r>
      <w:r>
        <w:rPr>
          <w:rFonts w:ascii="Times New Roman" w:hAnsi="Times New Roman" w:cs="Times New Roman"/>
          <w:sz w:val="24"/>
          <w:szCs w:val="24"/>
        </w:rPr>
        <w:t xml:space="preserve"> sposobu konsultowania z rad</w:t>
      </w:r>
      <w:r w:rsidR="00A116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mi pożytku publicznego lub organizacjami pozarządowymi i podmiotami wymienionymi w art. 3 ust. 3 ustawy z dnia 24 kwietnia 2003 r. o działalności pożytku publicznego i o wolontariacie statutowej tych organizacji, zarządzam co następuje:</w:t>
      </w:r>
    </w:p>
    <w:p w:rsidR="00FF6B3E" w:rsidRDefault="00A54E1E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="002E0C41" w:rsidRPr="00A54E1E">
        <w:rPr>
          <w:rFonts w:ascii="Times New Roman" w:hAnsi="Times New Roman" w:cs="Times New Roman"/>
          <w:b/>
          <w:sz w:val="24"/>
          <w:szCs w:val="24"/>
        </w:rPr>
        <w:t>1.1</w:t>
      </w:r>
      <w:r w:rsidR="002E0C41">
        <w:rPr>
          <w:rFonts w:ascii="Times New Roman" w:hAnsi="Times New Roman" w:cs="Times New Roman"/>
          <w:sz w:val="24"/>
          <w:szCs w:val="24"/>
        </w:rPr>
        <w:t xml:space="preserve"> Przeprowadzić konsultacje z radami działalności pożytku publicznego lub organizacjami pozarządowymi i podmiotami wymienionymi w art. 3 ust. 3 ustawy z dnia 24 kwietnia 2003 r. o działalności pożytku publicznego i o wolontariacie w odniesieniu do konsultacji projektu </w:t>
      </w:r>
      <w:r w:rsidR="00FF6B3E">
        <w:rPr>
          <w:rFonts w:ascii="Times New Roman" w:hAnsi="Times New Roman" w:cs="Times New Roman"/>
          <w:sz w:val="24"/>
          <w:szCs w:val="24"/>
        </w:rPr>
        <w:t xml:space="preserve">ww. </w:t>
      </w:r>
      <w:r w:rsidR="002E0C41">
        <w:rPr>
          <w:rFonts w:ascii="Times New Roman" w:hAnsi="Times New Roman" w:cs="Times New Roman"/>
          <w:sz w:val="24"/>
          <w:szCs w:val="24"/>
        </w:rPr>
        <w:t>uchwał</w:t>
      </w:r>
      <w:r w:rsidR="00FF6B3E">
        <w:rPr>
          <w:rFonts w:ascii="Times New Roman" w:hAnsi="Times New Roman" w:cs="Times New Roman"/>
          <w:sz w:val="24"/>
          <w:szCs w:val="24"/>
        </w:rPr>
        <w:t>.</w:t>
      </w:r>
    </w:p>
    <w:p w:rsidR="002E0C41" w:rsidRDefault="002E0C41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Konsultacje przeprowadzić w dniach od </w:t>
      </w:r>
      <w:r w:rsidR="00415BB0">
        <w:rPr>
          <w:rFonts w:ascii="Times New Roman" w:hAnsi="Times New Roman" w:cs="Times New Roman"/>
          <w:sz w:val="24"/>
          <w:szCs w:val="24"/>
        </w:rPr>
        <w:t>1</w:t>
      </w:r>
      <w:r w:rsidR="00C427FD">
        <w:rPr>
          <w:rFonts w:ascii="Times New Roman" w:hAnsi="Times New Roman" w:cs="Times New Roman"/>
          <w:sz w:val="24"/>
          <w:szCs w:val="24"/>
        </w:rPr>
        <w:t>5</w:t>
      </w:r>
      <w:r w:rsidR="00415BB0">
        <w:rPr>
          <w:rFonts w:ascii="Times New Roman" w:hAnsi="Times New Roman" w:cs="Times New Roman"/>
          <w:sz w:val="24"/>
          <w:szCs w:val="24"/>
        </w:rPr>
        <w:t>.07.2022</w:t>
      </w:r>
      <w:r>
        <w:rPr>
          <w:rFonts w:ascii="Times New Roman" w:hAnsi="Times New Roman" w:cs="Times New Roman"/>
          <w:sz w:val="24"/>
          <w:szCs w:val="24"/>
        </w:rPr>
        <w:t xml:space="preserve"> r. do </w:t>
      </w:r>
      <w:r w:rsidR="00415BB0">
        <w:rPr>
          <w:rFonts w:ascii="Times New Roman" w:hAnsi="Times New Roman" w:cs="Times New Roman"/>
          <w:sz w:val="24"/>
          <w:szCs w:val="24"/>
        </w:rPr>
        <w:t>1</w:t>
      </w:r>
      <w:r w:rsidR="00C427FD">
        <w:rPr>
          <w:rFonts w:ascii="Times New Roman" w:hAnsi="Times New Roman" w:cs="Times New Roman"/>
          <w:sz w:val="24"/>
          <w:szCs w:val="24"/>
        </w:rPr>
        <w:t>9</w:t>
      </w:r>
      <w:r w:rsidR="00415BB0">
        <w:rPr>
          <w:rFonts w:ascii="Times New Roman" w:hAnsi="Times New Roman" w:cs="Times New Roman"/>
          <w:sz w:val="24"/>
          <w:szCs w:val="24"/>
        </w:rPr>
        <w:t>.07.2022r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0C41" w:rsidRDefault="002E0C41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Podmiotami uprawnionymi do udziału w konsultacjach są organizacje pozarządowe oraz podmioty wymienione w art. 3 ust. 3 ustawy z dnia 24 kwietnia 2003 r. o działalności pożytku publicznego i o wolontariacie w dziedzinach dotyczących działalności statutowej tych organizacji. </w:t>
      </w:r>
    </w:p>
    <w:p w:rsidR="002E0C41" w:rsidRDefault="002E0C41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DE1F9D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szelkie uwagi i opinie do projektu uchwał można zgłaszać za pośrednictwem poczty elektronicznej na adres: </w:t>
      </w:r>
      <w:hyperlink r:id="rId5" w:history="1">
        <w:r w:rsidRPr="002C0E5C">
          <w:rPr>
            <w:rStyle w:val="Hipercze"/>
            <w:rFonts w:ascii="Times New Roman" w:hAnsi="Times New Roman" w:cs="Times New Roman"/>
            <w:sz w:val="24"/>
            <w:szCs w:val="24"/>
          </w:rPr>
          <w:t>iwona.cofalik@mszana.ug.gov.pl</w:t>
        </w:r>
      </w:hyperlink>
    </w:p>
    <w:p w:rsidR="002E0C41" w:rsidRDefault="002E0C41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DE1F9D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a udzielenie wszelkich wyjaśnień oraz przyjmowanie uwag i opinii odpowiada Pani Iwona Cofalik – Referat Gospodarki Komunalnej i Funduszy Zewnętrznych.</w:t>
      </w:r>
    </w:p>
    <w:p w:rsidR="002E0C41" w:rsidRDefault="002E0C41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DE1F9D">
        <w:rPr>
          <w:rFonts w:ascii="Times New Roman" w:hAnsi="Times New Roman" w:cs="Times New Roman"/>
          <w:sz w:val="24"/>
          <w:szCs w:val="24"/>
        </w:rPr>
        <w:t>W</w:t>
      </w:r>
      <w:r w:rsidR="00A54E1E">
        <w:rPr>
          <w:rFonts w:ascii="Times New Roman" w:hAnsi="Times New Roman" w:cs="Times New Roman"/>
          <w:sz w:val="24"/>
          <w:szCs w:val="24"/>
        </w:rPr>
        <w:t>yniki konsultacji zostaną ogłoszone zgodnie z zapisami § 6 ust. 4 uchwały nr XL/25/2010 Rady Gminy Mszana w sprawie: szczegółowego sposobu konsultowania z radnymi pożytku publicznego lub organizacjami pozarządowymi i podmiotami wymienionymi w art. 3 ust. 3 ustawy z dnia 24 kwietnia 2003 r. o działalności pożytku publicznego i o wolontariacie projektów aktów prawa miejscowego Gminy Mszana w dziedzinach dotyczących działalności statutowej tych organizacji</w:t>
      </w:r>
    </w:p>
    <w:p w:rsidR="00A54E1E" w:rsidRPr="00A54E1E" w:rsidRDefault="00A54E1E" w:rsidP="002E0C41">
      <w:pPr>
        <w:spacing w:before="240"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§2. </w:t>
      </w:r>
      <w:r>
        <w:rPr>
          <w:rFonts w:ascii="Times New Roman" w:hAnsi="Times New Roman" w:cs="Times New Roman"/>
          <w:sz w:val="24"/>
          <w:szCs w:val="24"/>
        </w:rPr>
        <w:t xml:space="preserve">Zarządzenie wchodzi w życie z dniem podpisania. </w:t>
      </w:r>
    </w:p>
    <w:p w:rsidR="00247275" w:rsidRDefault="00247275"/>
    <w:sectPr w:rsidR="00247275" w:rsidSect="00A54E1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61F37"/>
    <w:multiLevelType w:val="hybridMultilevel"/>
    <w:tmpl w:val="F1445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2E0C41"/>
    <w:rsid w:val="00071026"/>
    <w:rsid w:val="000B01C8"/>
    <w:rsid w:val="00126821"/>
    <w:rsid w:val="001F5BFE"/>
    <w:rsid w:val="0024708A"/>
    <w:rsid w:val="00247275"/>
    <w:rsid w:val="00265517"/>
    <w:rsid w:val="002E0C41"/>
    <w:rsid w:val="00415BB0"/>
    <w:rsid w:val="0042083B"/>
    <w:rsid w:val="004B3CB2"/>
    <w:rsid w:val="00520936"/>
    <w:rsid w:val="00537D35"/>
    <w:rsid w:val="005539B2"/>
    <w:rsid w:val="00605141"/>
    <w:rsid w:val="006A0718"/>
    <w:rsid w:val="006D7A67"/>
    <w:rsid w:val="007368A4"/>
    <w:rsid w:val="00776E90"/>
    <w:rsid w:val="007E1D1F"/>
    <w:rsid w:val="007F1B02"/>
    <w:rsid w:val="009462C3"/>
    <w:rsid w:val="009720AA"/>
    <w:rsid w:val="00994404"/>
    <w:rsid w:val="009E3565"/>
    <w:rsid w:val="00A11612"/>
    <w:rsid w:val="00A15601"/>
    <w:rsid w:val="00A40C85"/>
    <w:rsid w:val="00A54E1E"/>
    <w:rsid w:val="00AD22B8"/>
    <w:rsid w:val="00B309F7"/>
    <w:rsid w:val="00C427FD"/>
    <w:rsid w:val="00D31C3C"/>
    <w:rsid w:val="00DE1F9D"/>
    <w:rsid w:val="00E343EF"/>
    <w:rsid w:val="00F44DC9"/>
    <w:rsid w:val="00FF29E6"/>
    <w:rsid w:val="00FF6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E0C4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F1B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0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wona.cofalik@mszana.ug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360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Karpiel</dc:creator>
  <cp:keywords/>
  <dc:description/>
  <cp:lastModifiedBy>Hewlett-Packard Company</cp:lastModifiedBy>
  <cp:revision>13</cp:revision>
  <cp:lastPrinted>2019-08-14T11:02:00Z</cp:lastPrinted>
  <dcterms:created xsi:type="dcterms:W3CDTF">2017-10-24T08:51:00Z</dcterms:created>
  <dcterms:modified xsi:type="dcterms:W3CDTF">2022-07-14T07:58:00Z</dcterms:modified>
</cp:coreProperties>
</file>